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B8FB8" w14:textId="07C5BF20" w:rsidR="00C31030" w:rsidRPr="009A57A8" w:rsidRDefault="002E7294" w:rsidP="00AD3915">
      <w:pPr>
        <w:rPr>
          <w:b/>
          <w:lang w:val="en-US"/>
        </w:rPr>
      </w:pPr>
      <w:r w:rsidRPr="009A57A8">
        <w:rPr>
          <w:b/>
          <w:noProof/>
          <w:lang w:val="en-US"/>
        </w:rPr>
        <w:drawing>
          <wp:anchor distT="0" distB="0" distL="114300" distR="114300" simplePos="0" relativeHeight="251658752" behindDoc="0" locked="0" layoutInCell="1" allowOverlap="1" wp14:anchorId="4F08A7E1" wp14:editId="5E73F203">
            <wp:simplePos x="0" y="0"/>
            <wp:positionH relativeFrom="column">
              <wp:posOffset>2238570</wp:posOffset>
            </wp:positionH>
            <wp:positionV relativeFrom="paragraph">
              <wp:posOffset>70339</wp:posOffset>
            </wp:positionV>
            <wp:extent cx="1575692" cy="904672"/>
            <wp:effectExtent l="0" t="0" r="0" b="0"/>
            <wp:wrapSquare wrapText="bothSides"/>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575692" cy="904672"/>
                    </a:xfrm>
                    <a:prstGeom prst="rect">
                      <a:avLst/>
                    </a:prstGeom>
                    <a:ln/>
                  </pic:spPr>
                </pic:pic>
              </a:graphicData>
            </a:graphic>
          </wp:anchor>
        </w:drawing>
      </w:r>
      <w:r w:rsidR="00AD3915" w:rsidRPr="009A57A8">
        <w:rPr>
          <w:b/>
          <w:lang w:val="en-US"/>
        </w:rPr>
        <w:br w:type="textWrapping" w:clear="all"/>
      </w:r>
    </w:p>
    <w:p w14:paraId="0C5DCFE4" w14:textId="38741FD5" w:rsidR="00C31030" w:rsidRPr="009A57A8" w:rsidRDefault="00F5691C" w:rsidP="00F5691C">
      <w:pPr>
        <w:jc w:val="center"/>
        <w:rPr>
          <w:lang w:val="en-US"/>
        </w:rPr>
      </w:pPr>
      <w:r w:rsidRPr="009A57A8">
        <w:rPr>
          <w:noProof/>
          <w:lang w:val="en-US"/>
        </w:rPr>
        <w:drawing>
          <wp:inline distT="0" distB="0" distL="0" distR="0" wp14:anchorId="59F60D63" wp14:editId="7D0FB3DC">
            <wp:extent cx="4873557" cy="873179"/>
            <wp:effectExtent l="0" t="0" r="0" b="0"/>
            <wp:docPr id="1862426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26352" name="Picture 18624263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66130" cy="907682"/>
                    </a:xfrm>
                    <a:prstGeom prst="rect">
                      <a:avLst/>
                    </a:prstGeom>
                  </pic:spPr>
                </pic:pic>
              </a:graphicData>
            </a:graphic>
          </wp:inline>
        </w:drawing>
      </w:r>
    </w:p>
    <w:p w14:paraId="1DE9A3DA" w14:textId="77777777" w:rsidR="000F0CC5" w:rsidRPr="009A57A8" w:rsidRDefault="000F0CC5">
      <w:pPr>
        <w:rPr>
          <w:lang w:val="en-US"/>
        </w:rPr>
      </w:pPr>
    </w:p>
    <w:p w14:paraId="6FF2D35C" w14:textId="77777777" w:rsidR="007670EE" w:rsidRPr="009A57A8" w:rsidRDefault="007670EE">
      <w:pPr>
        <w:rPr>
          <w:b/>
          <w:bCs/>
          <w:lang w:val="en-US"/>
        </w:rPr>
      </w:pPr>
    </w:p>
    <w:p w14:paraId="4DAB583E" w14:textId="77777777" w:rsidR="001C418C" w:rsidRPr="009A57A8" w:rsidRDefault="001C418C">
      <w:pPr>
        <w:rPr>
          <w:b/>
          <w:bCs/>
          <w:sz w:val="40"/>
          <w:szCs w:val="40"/>
          <w:lang w:val="en-US"/>
        </w:rPr>
      </w:pPr>
    </w:p>
    <w:p w14:paraId="23FE563F" w14:textId="6B32A6A6" w:rsidR="00EC16BC" w:rsidRPr="009A57A8" w:rsidRDefault="00EC16BC" w:rsidP="00EC16BC">
      <w:pPr>
        <w:rPr>
          <w:b/>
          <w:bCs/>
          <w:iCs/>
          <w:sz w:val="40"/>
          <w:szCs w:val="40"/>
          <w:lang w:val="en-US"/>
        </w:rPr>
      </w:pPr>
      <w:r w:rsidRPr="009A57A8">
        <w:rPr>
          <w:b/>
          <w:bCs/>
          <w:iCs/>
          <w:sz w:val="40"/>
          <w:szCs w:val="40"/>
          <w:lang w:val="en-US"/>
        </w:rPr>
        <w:t xml:space="preserve">Knowledge </w:t>
      </w:r>
      <w:r w:rsidR="004617EA" w:rsidRPr="009A57A8">
        <w:rPr>
          <w:b/>
          <w:bCs/>
          <w:iCs/>
          <w:sz w:val="40"/>
          <w:szCs w:val="40"/>
          <w:lang w:val="en-US"/>
        </w:rPr>
        <w:t>Valorization</w:t>
      </w:r>
      <w:r w:rsidRPr="009A57A8">
        <w:rPr>
          <w:b/>
          <w:bCs/>
          <w:iCs/>
          <w:sz w:val="40"/>
          <w:szCs w:val="40"/>
          <w:lang w:val="en-US"/>
        </w:rPr>
        <w:t xml:space="preserve"> Centre Institutional Brief</w:t>
      </w:r>
    </w:p>
    <w:p w14:paraId="6F3F61D6" w14:textId="1F8C613A" w:rsidR="00EC16BC" w:rsidRPr="009A57A8" w:rsidRDefault="004040FE" w:rsidP="00EC16BC">
      <w:pPr>
        <w:rPr>
          <w:iCs/>
          <w:sz w:val="40"/>
          <w:szCs w:val="40"/>
          <w:lang w:val="en-US"/>
        </w:rPr>
      </w:pPr>
      <w:r w:rsidRPr="009A57A8">
        <w:rPr>
          <w:iCs/>
          <w:sz w:val="40"/>
          <w:szCs w:val="40"/>
          <w:lang w:val="en-US"/>
        </w:rPr>
        <w:t>ETKİM from Türkiye, Ministry of National Education</w:t>
      </w:r>
    </w:p>
    <w:p w14:paraId="7E75F823" w14:textId="77777777" w:rsidR="00EC16BC" w:rsidRPr="009A57A8" w:rsidRDefault="00EC16BC" w:rsidP="00EC16BC">
      <w:pPr>
        <w:rPr>
          <w:iCs/>
          <w:sz w:val="40"/>
          <w:szCs w:val="40"/>
          <w:lang w:val="en-US"/>
        </w:rPr>
      </w:pPr>
    </w:p>
    <w:p w14:paraId="61415142" w14:textId="77777777" w:rsidR="004040FE" w:rsidRPr="009A57A8" w:rsidRDefault="004040FE" w:rsidP="004040FE">
      <w:pPr>
        <w:rPr>
          <w:i/>
          <w:sz w:val="20"/>
          <w:szCs w:val="20"/>
          <w:lang w:val="en-US"/>
        </w:rPr>
      </w:pPr>
      <w:r w:rsidRPr="009A57A8">
        <w:rPr>
          <w:i/>
          <w:sz w:val="20"/>
          <w:szCs w:val="20"/>
          <w:lang w:val="en-US"/>
        </w:rPr>
        <w:t>Prepared by the ETKİM Team</w:t>
      </w:r>
    </w:p>
    <w:p w14:paraId="21D74245" w14:textId="4014D58C" w:rsidR="004040FE" w:rsidRPr="009A57A8" w:rsidRDefault="004040FE" w:rsidP="004040FE">
      <w:pPr>
        <w:rPr>
          <w:i/>
          <w:sz w:val="20"/>
          <w:szCs w:val="20"/>
          <w:lang w:val="en-US"/>
        </w:rPr>
      </w:pPr>
      <w:r w:rsidRPr="009A57A8">
        <w:rPr>
          <w:i/>
          <w:sz w:val="20"/>
          <w:szCs w:val="20"/>
          <w:lang w:val="en-US"/>
        </w:rPr>
        <w:t xml:space="preserve">EIT HEI Initiative – IMPACT-Campus: Knowledge Valorization </w:t>
      </w:r>
      <w:r w:rsidR="004617EA" w:rsidRPr="009A57A8">
        <w:rPr>
          <w:i/>
          <w:sz w:val="20"/>
          <w:szCs w:val="20"/>
          <w:lang w:val="en-US"/>
        </w:rPr>
        <w:t>Centers</w:t>
      </w:r>
      <w:r w:rsidRPr="009A57A8">
        <w:rPr>
          <w:i/>
          <w:sz w:val="20"/>
          <w:szCs w:val="20"/>
          <w:lang w:val="en-US"/>
        </w:rPr>
        <w:t xml:space="preserve"> for Sustainable Entrepreneurship and Digital Transformation</w:t>
      </w:r>
    </w:p>
    <w:p w14:paraId="5A161D1E" w14:textId="77777777" w:rsidR="004040FE" w:rsidRPr="009A57A8" w:rsidRDefault="004040FE" w:rsidP="004040FE">
      <w:pPr>
        <w:rPr>
          <w:i/>
          <w:sz w:val="20"/>
          <w:szCs w:val="20"/>
          <w:lang w:val="en-US"/>
        </w:rPr>
      </w:pPr>
      <w:r w:rsidRPr="009A57A8">
        <w:rPr>
          <w:i/>
          <w:sz w:val="20"/>
          <w:szCs w:val="20"/>
          <w:lang w:val="en-US"/>
        </w:rPr>
        <w:t>Fourth Call for Proposals (October 2024), Strand A</w:t>
      </w:r>
    </w:p>
    <w:p w14:paraId="1D67EFC0" w14:textId="4FE658B0" w:rsidR="004040FE" w:rsidRPr="009A57A8" w:rsidRDefault="004040FE" w:rsidP="004040FE">
      <w:pPr>
        <w:rPr>
          <w:i/>
          <w:sz w:val="20"/>
          <w:szCs w:val="20"/>
          <w:lang w:val="en-US"/>
        </w:rPr>
      </w:pPr>
      <w:r w:rsidRPr="009A57A8">
        <w:rPr>
          <w:i/>
          <w:sz w:val="20"/>
          <w:szCs w:val="20"/>
          <w:lang w:val="en-US"/>
        </w:rPr>
        <w:t xml:space="preserve">This Knowledge </w:t>
      </w:r>
      <w:r w:rsidR="004617EA" w:rsidRPr="009A57A8">
        <w:rPr>
          <w:i/>
          <w:sz w:val="20"/>
          <w:szCs w:val="20"/>
          <w:lang w:val="en-US"/>
        </w:rPr>
        <w:t>Valorization</w:t>
      </w:r>
      <w:r w:rsidRPr="009A57A8">
        <w:rPr>
          <w:i/>
          <w:sz w:val="20"/>
          <w:szCs w:val="20"/>
          <w:lang w:val="en-US"/>
        </w:rPr>
        <w:t xml:space="preserve"> Center profile is based on the conceptual framework “IMPACT-Campus: Knowledge Valorization </w:t>
      </w:r>
      <w:r w:rsidR="004617EA" w:rsidRPr="009A57A8">
        <w:rPr>
          <w:i/>
          <w:sz w:val="20"/>
          <w:szCs w:val="20"/>
          <w:lang w:val="en-US"/>
        </w:rPr>
        <w:t>Centers</w:t>
      </w:r>
      <w:r w:rsidRPr="009A57A8">
        <w:rPr>
          <w:i/>
          <w:sz w:val="20"/>
          <w:szCs w:val="20"/>
          <w:lang w:val="en-US"/>
        </w:rPr>
        <w:t xml:space="preserve"> for Sustainable Entrepreneurship and Digital Transformation”.</w:t>
      </w:r>
    </w:p>
    <w:p w14:paraId="675AA09B" w14:textId="77777777" w:rsidR="004040FE" w:rsidRPr="009A57A8" w:rsidRDefault="004040FE" w:rsidP="004040FE">
      <w:pPr>
        <w:rPr>
          <w:i/>
          <w:sz w:val="20"/>
          <w:szCs w:val="20"/>
          <w:lang w:val="en-US"/>
        </w:rPr>
      </w:pPr>
    </w:p>
    <w:p w14:paraId="37656926" w14:textId="77777777" w:rsidR="004040FE" w:rsidRPr="009A57A8" w:rsidRDefault="004040FE" w:rsidP="004040FE">
      <w:pPr>
        <w:rPr>
          <w:b/>
          <w:bCs/>
          <w:i/>
          <w:sz w:val="24"/>
          <w:szCs w:val="24"/>
          <w:lang w:val="en-US"/>
        </w:rPr>
      </w:pPr>
      <w:r w:rsidRPr="009A57A8">
        <w:rPr>
          <w:b/>
          <w:bCs/>
          <w:i/>
          <w:sz w:val="24"/>
          <w:szCs w:val="24"/>
          <w:lang w:val="en-US"/>
        </w:rPr>
        <w:t>1. Introduction and Regional Context</w:t>
      </w:r>
    </w:p>
    <w:p w14:paraId="487FACD2" w14:textId="4CDA0F3C" w:rsidR="004040FE" w:rsidRPr="009A57A8" w:rsidRDefault="004040FE" w:rsidP="004040FE">
      <w:pPr>
        <w:rPr>
          <w:i/>
          <w:sz w:val="20"/>
          <w:szCs w:val="20"/>
          <w:lang w:val="en-US"/>
        </w:rPr>
      </w:pPr>
      <w:r w:rsidRPr="009A57A8">
        <w:rPr>
          <w:i/>
          <w:sz w:val="20"/>
          <w:szCs w:val="20"/>
          <w:lang w:val="en-US"/>
        </w:rPr>
        <w:t xml:space="preserve">The Knowledge </w:t>
      </w:r>
      <w:r w:rsidR="004617EA" w:rsidRPr="009A57A8">
        <w:rPr>
          <w:i/>
          <w:sz w:val="20"/>
          <w:szCs w:val="20"/>
          <w:lang w:val="en-US"/>
        </w:rPr>
        <w:t>Valorization</w:t>
      </w:r>
      <w:r w:rsidRPr="009A57A8">
        <w:rPr>
          <w:i/>
          <w:sz w:val="20"/>
          <w:szCs w:val="20"/>
          <w:lang w:val="en-US"/>
        </w:rPr>
        <w:t xml:space="preserve"> Centre at ETKİM (KVC_ETKİM), based in Ankara, Türkiye,</w:t>
      </w:r>
      <w:r w:rsidR="008E1102">
        <w:rPr>
          <w:i/>
          <w:sz w:val="20"/>
          <w:szCs w:val="20"/>
          <w:lang w:val="en-US"/>
        </w:rPr>
        <w:t xml:space="preserve"> </w:t>
      </w:r>
      <w:r w:rsidRPr="009A57A8">
        <w:rPr>
          <w:i/>
          <w:sz w:val="20"/>
          <w:szCs w:val="20"/>
          <w:lang w:val="en-US"/>
        </w:rPr>
        <w:t>serves as a strategic national hub for strengthening innovation and entrepreneurship within the educational technology (EdTech) sector.</w:t>
      </w:r>
    </w:p>
    <w:p w14:paraId="6515E235" w14:textId="77777777" w:rsidR="004040FE" w:rsidRPr="009A57A8" w:rsidRDefault="004040FE" w:rsidP="004040FE">
      <w:pPr>
        <w:rPr>
          <w:i/>
          <w:sz w:val="20"/>
          <w:szCs w:val="20"/>
          <w:lang w:val="en-US"/>
        </w:rPr>
      </w:pPr>
      <w:r w:rsidRPr="009A57A8">
        <w:rPr>
          <w:i/>
          <w:sz w:val="20"/>
          <w:szCs w:val="20"/>
          <w:lang w:val="en-US"/>
        </w:rPr>
        <w:t>The Center provides a robust platform for:</w:t>
      </w:r>
    </w:p>
    <w:p w14:paraId="1393F701" w14:textId="77777777" w:rsidR="004040FE" w:rsidRPr="009A57A8" w:rsidRDefault="004040FE" w:rsidP="004040FE">
      <w:pPr>
        <w:rPr>
          <w:i/>
          <w:sz w:val="20"/>
          <w:szCs w:val="20"/>
          <w:lang w:val="en-US"/>
        </w:rPr>
      </w:pPr>
      <w:r w:rsidRPr="009A57A8">
        <w:rPr>
          <w:i/>
          <w:sz w:val="20"/>
          <w:szCs w:val="20"/>
          <w:lang w:val="en-US"/>
        </w:rPr>
        <w:t>EdTech Ecosystem Building</w:t>
      </w:r>
    </w:p>
    <w:p w14:paraId="2E779C7C" w14:textId="77777777" w:rsidR="004040FE" w:rsidRPr="009A57A8" w:rsidRDefault="004040FE" w:rsidP="004040FE">
      <w:pPr>
        <w:rPr>
          <w:i/>
          <w:sz w:val="20"/>
          <w:szCs w:val="20"/>
          <w:lang w:val="en-US"/>
        </w:rPr>
      </w:pPr>
      <w:r w:rsidRPr="009A57A8">
        <w:rPr>
          <w:i/>
          <w:sz w:val="20"/>
          <w:szCs w:val="20"/>
          <w:lang w:val="en-US"/>
        </w:rPr>
        <w:t>The Center facilitates collaboration between startups, academia, industry, investors, and the Ministry of National Education to create a cohesive and dynamic national EdTech ecosystem.</w:t>
      </w:r>
    </w:p>
    <w:p w14:paraId="3DBB0096" w14:textId="1454ED85" w:rsidR="004040FE" w:rsidRPr="009A57A8" w:rsidRDefault="004040FE" w:rsidP="004040FE">
      <w:pPr>
        <w:rPr>
          <w:i/>
          <w:sz w:val="20"/>
          <w:szCs w:val="20"/>
          <w:lang w:val="en-US"/>
        </w:rPr>
      </w:pPr>
      <w:r w:rsidRPr="009A57A8">
        <w:rPr>
          <w:i/>
          <w:sz w:val="20"/>
          <w:szCs w:val="20"/>
          <w:lang w:val="en-US"/>
        </w:rPr>
        <w:t xml:space="preserve">Knowledge </w:t>
      </w:r>
      <w:r w:rsidR="004617EA" w:rsidRPr="009A57A8">
        <w:rPr>
          <w:i/>
          <w:sz w:val="20"/>
          <w:szCs w:val="20"/>
          <w:lang w:val="en-US"/>
        </w:rPr>
        <w:t>Valorization</w:t>
      </w:r>
      <w:r w:rsidRPr="009A57A8">
        <w:rPr>
          <w:i/>
          <w:sz w:val="20"/>
          <w:szCs w:val="20"/>
          <w:lang w:val="en-US"/>
        </w:rPr>
        <w:t xml:space="preserve"> and Pilot Implementation</w:t>
      </w:r>
    </w:p>
    <w:p w14:paraId="4A125588" w14:textId="77777777" w:rsidR="004040FE" w:rsidRPr="009A57A8" w:rsidRDefault="004040FE" w:rsidP="004040FE">
      <w:pPr>
        <w:rPr>
          <w:i/>
          <w:sz w:val="20"/>
          <w:szCs w:val="20"/>
          <w:lang w:val="en-US"/>
        </w:rPr>
      </w:pPr>
      <w:r w:rsidRPr="009A57A8">
        <w:rPr>
          <w:i/>
          <w:sz w:val="20"/>
          <w:szCs w:val="20"/>
          <w:lang w:val="en-US"/>
        </w:rPr>
        <w:t>The Center drives the validation and adoption of educational technologies by providing structured pilot testing opportunities within the national school system, transforming innovative ideas into evidence-based solutions.</w:t>
      </w:r>
    </w:p>
    <w:p w14:paraId="3C68107B" w14:textId="77777777" w:rsidR="004040FE" w:rsidRPr="009A57A8" w:rsidRDefault="004040FE" w:rsidP="004040FE">
      <w:pPr>
        <w:rPr>
          <w:i/>
          <w:sz w:val="20"/>
          <w:szCs w:val="20"/>
          <w:lang w:val="en-US"/>
        </w:rPr>
      </w:pPr>
      <w:r w:rsidRPr="009A57A8">
        <w:rPr>
          <w:i/>
          <w:sz w:val="20"/>
          <w:szCs w:val="20"/>
          <w:lang w:val="en-US"/>
        </w:rPr>
        <w:t>Supporting Start-ups and Scale-ups</w:t>
      </w:r>
    </w:p>
    <w:p w14:paraId="7F4D22DC" w14:textId="77777777" w:rsidR="004040FE" w:rsidRPr="009A57A8" w:rsidRDefault="004040FE" w:rsidP="004040FE">
      <w:pPr>
        <w:rPr>
          <w:i/>
          <w:sz w:val="20"/>
          <w:szCs w:val="20"/>
          <w:lang w:val="en-US"/>
        </w:rPr>
      </w:pPr>
      <w:r w:rsidRPr="009A57A8">
        <w:rPr>
          <w:i/>
          <w:sz w:val="20"/>
          <w:szCs w:val="20"/>
          <w:lang w:val="en-US"/>
        </w:rPr>
        <w:t>The Center expands the EdTech entrepreneurial pipeline by offering incubation, mentorship, access to funding networks, and a clear pathway to the public education market.</w:t>
      </w:r>
    </w:p>
    <w:p w14:paraId="4D3F4C81" w14:textId="77777777" w:rsidR="004040FE" w:rsidRPr="009A57A8" w:rsidRDefault="004040FE" w:rsidP="004040FE">
      <w:pPr>
        <w:rPr>
          <w:i/>
          <w:sz w:val="20"/>
          <w:szCs w:val="20"/>
          <w:lang w:val="en-US"/>
        </w:rPr>
      </w:pPr>
      <w:r w:rsidRPr="009A57A8">
        <w:rPr>
          <w:i/>
          <w:sz w:val="20"/>
          <w:szCs w:val="20"/>
          <w:lang w:val="en-US"/>
        </w:rPr>
        <w:t>Enhancing Innovation and Entrepreneurial Skills in Education</w:t>
      </w:r>
    </w:p>
    <w:p w14:paraId="1066D100" w14:textId="77777777" w:rsidR="004040FE" w:rsidRPr="009A57A8" w:rsidRDefault="004040FE" w:rsidP="004040FE">
      <w:pPr>
        <w:rPr>
          <w:i/>
          <w:sz w:val="20"/>
          <w:szCs w:val="20"/>
          <w:lang w:val="en-US"/>
        </w:rPr>
      </w:pPr>
      <w:r w:rsidRPr="009A57A8">
        <w:rPr>
          <w:i/>
          <w:sz w:val="20"/>
          <w:szCs w:val="20"/>
          <w:lang w:val="en-US"/>
        </w:rPr>
        <w:t>The Center provides training programs for entrepreneurs, teachers, and ministry staff on EdTech development, pedagogical integration, and innovation management.</w:t>
      </w:r>
    </w:p>
    <w:p w14:paraId="536CA233" w14:textId="3F1DB14D" w:rsidR="004040FE" w:rsidRPr="009A57A8" w:rsidRDefault="004040FE" w:rsidP="004040FE">
      <w:pPr>
        <w:rPr>
          <w:i/>
          <w:sz w:val="20"/>
          <w:szCs w:val="20"/>
          <w:lang w:val="en-US"/>
        </w:rPr>
      </w:pPr>
      <w:r w:rsidRPr="009A57A8">
        <w:rPr>
          <w:i/>
          <w:sz w:val="20"/>
          <w:szCs w:val="20"/>
          <w:lang w:val="en-US"/>
        </w:rPr>
        <w:lastRenderedPageBreak/>
        <w:t xml:space="preserve">The Center was officially established in </w:t>
      </w:r>
      <w:r w:rsidR="00051C46">
        <w:rPr>
          <w:i/>
          <w:sz w:val="20"/>
          <w:szCs w:val="20"/>
          <w:lang w:val="en-US"/>
        </w:rPr>
        <w:t>May</w:t>
      </w:r>
      <w:r w:rsidRPr="009A57A8">
        <w:rPr>
          <w:i/>
          <w:sz w:val="20"/>
          <w:szCs w:val="20"/>
          <w:lang w:val="en-US"/>
        </w:rPr>
        <w:t xml:space="preserve"> 2025 to formalize and expand its incubation and ecosystem-building activities. Its scope is to foster innovation capacity by connecting the grassroots startup community with the strategic goals of the national education system, in line with contemporary European practices.</w:t>
      </w:r>
    </w:p>
    <w:p w14:paraId="09975705" w14:textId="77777777" w:rsidR="004040FE" w:rsidRPr="009A57A8" w:rsidRDefault="004040FE" w:rsidP="004040FE">
      <w:pPr>
        <w:rPr>
          <w:i/>
          <w:sz w:val="20"/>
          <w:szCs w:val="20"/>
          <w:lang w:val="en-US"/>
        </w:rPr>
      </w:pPr>
      <w:r w:rsidRPr="009A57A8">
        <w:rPr>
          <w:i/>
          <w:sz w:val="20"/>
          <w:szCs w:val="20"/>
          <w:lang w:val="en-US"/>
        </w:rPr>
        <w:t>Designed as a unique bridge between public policy and private innovation, the Center carries a mandate to translate EdTech knowledge into tangible impact for Turkey's education system.</w:t>
      </w:r>
    </w:p>
    <w:p w14:paraId="0DF22227" w14:textId="77777777" w:rsidR="004040FE" w:rsidRPr="009A57A8" w:rsidRDefault="004040FE" w:rsidP="004040FE">
      <w:pPr>
        <w:rPr>
          <w:i/>
          <w:sz w:val="20"/>
          <w:szCs w:val="20"/>
          <w:lang w:val="en-US"/>
        </w:rPr>
      </w:pPr>
      <w:r w:rsidRPr="009A57A8">
        <w:rPr>
          <w:i/>
          <w:sz w:val="20"/>
          <w:szCs w:val="20"/>
          <w:lang w:val="en-US"/>
        </w:rPr>
        <w:t>Equipment and Facilities:</w:t>
      </w:r>
    </w:p>
    <w:p w14:paraId="1D14E2A6" w14:textId="77777777" w:rsidR="004040FE" w:rsidRPr="009A57A8" w:rsidRDefault="004040FE" w:rsidP="004040FE">
      <w:pPr>
        <w:rPr>
          <w:i/>
          <w:sz w:val="20"/>
          <w:szCs w:val="20"/>
          <w:lang w:val="en-US"/>
        </w:rPr>
      </w:pPr>
      <w:r w:rsidRPr="009A57A8">
        <w:rPr>
          <w:i/>
          <w:sz w:val="20"/>
          <w:szCs w:val="20"/>
          <w:lang w:val="en-US"/>
        </w:rPr>
        <w:t>ETKİM provides a modern incubation environment including:</w:t>
      </w:r>
    </w:p>
    <w:p w14:paraId="4547C1C9" w14:textId="77777777" w:rsidR="004040FE" w:rsidRPr="009A57A8" w:rsidRDefault="004040FE" w:rsidP="004040FE">
      <w:pPr>
        <w:rPr>
          <w:i/>
          <w:sz w:val="20"/>
          <w:szCs w:val="20"/>
          <w:lang w:val="en-US"/>
        </w:rPr>
      </w:pPr>
      <w:r w:rsidRPr="009A57A8">
        <w:rPr>
          <w:i/>
          <w:sz w:val="20"/>
          <w:szCs w:val="20"/>
          <w:lang w:val="en-US"/>
        </w:rPr>
        <w:t>Co-working spaces and private offices for startups</w:t>
      </w:r>
    </w:p>
    <w:p w14:paraId="6CE220CC" w14:textId="77777777" w:rsidR="004040FE" w:rsidRPr="009A57A8" w:rsidRDefault="004040FE" w:rsidP="004040FE">
      <w:pPr>
        <w:rPr>
          <w:i/>
          <w:sz w:val="20"/>
          <w:szCs w:val="20"/>
          <w:lang w:val="en-US"/>
        </w:rPr>
      </w:pPr>
      <w:r w:rsidRPr="009A57A8">
        <w:rPr>
          <w:i/>
          <w:sz w:val="20"/>
          <w:szCs w:val="20"/>
          <w:lang w:val="en-US"/>
        </w:rPr>
        <w:t>Meeting rooms and event spaces</w:t>
      </w:r>
    </w:p>
    <w:p w14:paraId="3A1117B6" w14:textId="77777777" w:rsidR="004040FE" w:rsidRPr="009A57A8" w:rsidRDefault="004040FE" w:rsidP="004040FE">
      <w:pPr>
        <w:rPr>
          <w:i/>
          <w:sz w:val="20"/>
          <w:szCs w:val="20"/>
          <w:lang w:val="en-US"/>
        </w:rPr>
      </w:pPr>
      <w:r w:rsidRPr="009A57A8">
        <w:rPr>
          <w:i/>
          <w:sz w:val="20"/>
          <w:szCs w:val="20"/>
          <w:lang w:val="en-US"/>
        </w:rPr>
        <w:t>A media lab for content production</w:t>
      </w:r>
    </w:p>
    <w:p w14:paraId="3CC786A5" w14:textId="77777777" w:rsidR="004040FE" w:rsidRPr="009A57A8" w:rsidRDefault="004040FE" w:rsidP="004040FE">
      <w:pPr>
        <w:rPr>
          <w:i/>
          <w:sz w:val="20"/>
          <w:szCs w:val="20"/>
          <w:lang w:val="en-US"/>
        </w:rPr>
      </w:pPr>
      <w:r w:rsidRPr="009A57A8">
        <w:rPr>
          <w:i/>
          <w:sz w:val="20"/>
          <w:szCs w:val="20"/>
          <w:lang w:val="en-US"/>
        </w:rPr>
        <w:t>Digital tools and software for product development</w:t>
      </w:r>
    </w:p>
    <w:p w14:paraId="4D854680" w14:textId="77777777" w:rsidR="004040FE" w:rsidRPr="009A57A8" w:rsidRDefault="004040FE" w:rsidP="004040FE">
      <w:pPr>
        <w:rPr>
          <w:i/>
          <w:sz w:val="20"/>
          <w:szCs w:val="20"/>
          <w:lang w:val="en-US"/>
        </w:rPr>
      </w:pPr>
      <w:r w:rsidRPr="009A57A8">
        <w:rPr>
          <w:i/>
          <w:sz w:val="20"/>
          <w:szCs w:val="20"/>
          <w:lang w:val="en-US"/>
        </w:rPr>
        <w:t>Access to a national network of schools for pilot testing</w:t>
      </w:r>
    </w:p>
    <w:p w14:paraId="0CEE7F2F" w14:textId="77777777" w:rsidR="004040FE" w:rsidRPr="009A57A8" w:rsidRDefault="004040FE" w:rsidP="004040FE">
      <w:pPr>
        <w:rPr>
          <w:i/>
          <w:sz w:val="20"/>
          <w:szCs w:val="20"/>
          <w:lang w:val="en-US"/>
        </w:rPr>
      </w:pPr>
      <w:r w:rsidRPr="009A57A8">
        <w:rPr>
          <w:i/>
          <w:sz w:val="20"/>
          <w:szCs w:val="20"/>
          <w:lang w:val="en-US"/>
        </w:rPr>
        <w:t>Presentation and demonstration areas for demo days and investor events</w:t>
      </w:r>
    </w:p>
    <w:p w14:paraId="0166F186" w14:textId="77777777" w:rsidR="004040FE" w:rsidRPr="009A57A8" w:rsidRDefault="004040FE" w:rsidP="004040FE">
      <w:pPr>
        <w:rPr>
          <w:i/>
          <w:sz w:val="20"/>
          <w:szCs w:val="20"/>
          <w:lang w:val="en-US"/>
        </w:rPr>
      </w:pPr>
    </w:p>
    <w:p w14:paraId="3491EA05" w14:textId="77777777" w:rsidR="004040FE" w:rsidRPr="009A57A8" w:rsidRDefault="004040FE" w:rsidP="004040FE">
      <w:pPr>
        <w:rPr>
          <w:b/>
          <w:bCs/>
          <w:i/>
          <w:sz w:val="20"/>
          <w:szCs w:val="20"/>
          <w:lang w:val="en-US"/>
        </w:rPr>
      </w:pPr>
      <w:r w:rsidRPr="009A57A8">
        <w:rPr>
          <w:b/>
          <w:bCs/>
          <w:i/>
          <w:sz w:val="20"/>
          <w:szCs w:val="20"/>
          <w:lang w:val="en-US"/>
        </w:rPr>
        <w:t>2. Institutional Home, Leadership and Team</w:t>
      </w:r>
    </w:p>
    <w:p w14:paraId="5CCB8147" w14:textId="2215B662" w:rsidR="004040FE" w:rsidRPr="009A57A8" w:rsidRDefault="004040FE" w:rsidP="004040FE">
      <w:pPr>
        <w:rPr>
          <w:i/>
          <w:sz w:val="20"/>
          <w:szCs w:val="20"/>
          <w:lang w:val="en-US"/>
        </w:rPr>
      </w:pPr>
      <w:r w:rsidRPr="009A57A8">
        <w:rPr>
          <w:i/>
          <w:sz w:val="20"/>
          <w:szCs w:val="20"/>
          <w:lang w:val="en-US"/>
        </w:rPr>
        <w:t>The Center is hosted by ETKİM, the Educational Technology Incubation and Innovation Center, which operates within the ecosystem of the Ministry of National Education’s Directorate General for Innovation and Educational Technologies (YEĞİTEK). It is led by Mustafa Canlı. The core team consists of 30 members whose expertise includes EdTech, pedagogy, business development, investment readiness, AI in education, and public policy.</w:t>
      </w:r>
    </w:p>
    <w:p w14:paraId="062B7B3B" w14:textId="77777777" w:rsidR="004040FE" w:rsidRPr="009A57A8" w:rsidRDefault="004040FE" w:rsidP="004040FE">
      <w:pPr>
        <w:rPr>
          <w:i/>
          <w:sz w:val="20"/>
          <w:szCs w:val="20"/>
          <w:lang w:val="en-US"/>
        </w:rPr>
      </w:pPr>
      <w:r w:rsidRPr="009A57A8">
        <w:rPr>
          <w:i/>
          <w:sz w:val="20"/>
          <w:szCs w:val="20"/>
          <w:lang w:val="en-US"/>
        </w:rPr>
        <w:t>Together, the team coordinates activities such as incubation and acceleration programs, mentor matching, the design and oversight of pilot studies in schools, policy workshops for digital transformation, and ecosystem networking events that connect startups with investors and public-sector leaders.</w:t>
      </w:r>
    </w:p>
    <w:p w14:paraId="4D233244" w14:textId="4AC96CF6" w:rsidR="004040FE" w:rsidRPr="009A57A8" w:rsidRDefault="004040FE" w:rsidP="004040FE">
      <w:pPr>
        <w:rPr>
          <w:i/>
          <w:sz w:val="20"/>
          <w:szCs w:val="20"/>
          <w:lang w:val="en-US"/>
        </w:rPr>
      </w:pPr>
      <w:r w:rsidRPr="009A57A8">
        <w:rPr>
          <w:i/>
          <w:sz w:val="20"/>
          <w:szCs w:val="20"/>
          <w:lang w:val="en-US"/>
        </w:rPr>
        <w:t xml:space="preserve">The internal governance structure ensures strategic alignment with the Ministry of National Education's goals while providing the autonomy needed to support agile startups. This structure allows </w:t>
      </w:r>
      <w:r w:rsidR="004617EA" w:rsidRPr="009A57A8">
        <w:rPr>
          <w:i/>
          <w:sz w:val="20"/>
          <w:szCs w:val="20"/>
          <w:lang w:val="en-US"/>
        </w:rPr>
        <w:t>valorization</w:t>
      </w:r>
      <w:r w:rsidRPr="009A57A8">
        <w:rPr>
          <w:i/>
          <w:sz w:val="20"/>
          <w:szCs w:val="20"/>
          <w:lang w:val="en-US"/>
        </w:rPr>
        <w:t xml:space="preserve"> activities to be integrated into Turkey’s long-term strategy for digital transformation in education.</w:t>
      </w:r>
    </w:p>
    <w:p w14:paraId="09D44AA5" w14:textId="77777777" w:rsidR="004040FE" w:rsidRPr="009A57A8" w:rsidRDefault="004040FE" w:rsidP="004040FE">
      <w:pPr>
        <w:rPr>
          <w:i/>
          <w:sz w:val="20"/>
          <w:szCs w:val="20"/>
          <w:lang w:val="en-US"/>
        </w:rPr>
      </w:pPr>
    </w:p>
    <w:p w14:paraId="02682B4C" w14:textId="6419BC36" w:rsidR="004040FE" w:rsidRPr="009A57A8" w:rsidRDefault="004040FE" w:rsidP="004040FE">
      <w:pPr>
        <w:rPr>
          <w:b/>
          <w:bCs/>
          <w:i/>
          <w:sz w:val="20"/>
          <w:szCs w:val="20"/>
          <w:lang w:val="en-US"/>
        </w:rPr>
      </w:pPr>
      <w:r w:rsidRPr="009A57A8">
        <w:rPr>
          <w:b/>
          <w:bCs/>
          <w:i/>
          <w:sz w:val="20"/>
          <w:szCs w:val="20"/>
          <w:lang w:val="en-US"/>
        </w:rPr>
        <w:t xml:space="preserve">KVC ETKİM </w:t>
      </w:r>
      <w:r w:rsidR="004617EA" w:rsidRPr="009A57A8">
        <w:rPr>
          <w:b/>
          <w:bCs/>
          <w:i/>
          <w:sz w:val="20"/>
          <w:szCs w:val="20"/>
          <w:lang w:val="en-US"/>
        </w:rPr>
        <w:t>T</w:t>
      </w:r>
      <w:r w:rsidRPr="009A57A8">
        <w:rPr>
          <w:b/>
          <w:bCs/>
          <w:i/>
          <w:sz w:val="20"/>
          <w:szCs w:val="20"/>
          <w:lang w:val="en-US"/>
        </w:rPr>
        <w:t>eam</w:t>
      </w:r>
    </w:p>
    <w:p w14:paraId="1C0A0C51" w14:textId="05FD5914" w:rsidR="004040FE" w:rsidRPr="009A57A8" w:rsidRDefault="004040FE" w:rsidP="004040FE">
      <w:pPr>
        <w:rPr>
          <w:i/>
          <w:sz w:val="20"/>
          <w:szCs w:val="20"/>
          <w:lang w:val="en-US"/>
        </w:rPr>
      </w:pPr>
      <w:r w:rsidRPr="009A57A8">
        <w:rPr>
          <w:noProof/>
          <w:lang w:val="en-US"/>
        </w:rPr>
        <w:drawing>
          <wp:inline distT="0" distB="0" distL="0" distR="0" wp14:anchorId="3CAEB10C" wp14:editId="00426FA0">
            <wp:extent cx="4314383" cy="2874874"/>
            <wp:effectExtent l="0" t="0" r="0" b="1905"/>
            <wp:docPr id="1096568679" name="Picture 1"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 alternative text description for this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40418" cy="2892222"/>
                    </a:xfrm>
                    <a:prstGeom prst="rect">
                      <a:avLst/>
                    </a:prstGeom>
                    <a:noFill/>
                    <a:ln>
                      <a:noFill/>
                    </a:ln>
                  </pic:spPr>
                </pic:pic>
              </a:graphicData>
            </a:graphic>
          </wp:inline>
        </w:drawing>
      </w:r>
    </w:p>
    <w:p w14:paraId="060ED5B7" w14:textId="77777777" w:rsidR="004040FE" w:rsidRPr="009A57A8" w:rsidRDefault="004040FE" w:rsidP="004040FE">
      <w:pPr>
        <w:rPr>
          <w:i/>
          <w:sz w:val="20"/>
          <w:szCs w:val="20"/>
          <w:lang w:val="en-US"/>
        </w:rPr>
      </w:pPr>
    </w:p>
    <w:p w14:paraId="0BEC1833" w14:textId="77777777" w:rsidR="004040FE" w:rsidRPr="009A57A8" w:rsidRDefault="004040FE" w:rsidP="004040FE">
      <w:pPr>
        <w:rPr>
          <w:i/>
          <w:sz w:val="20"/>
          <w:szCs w:val="20"/>
          <w:lang w:val="en-US"/>
        </w:rPr>
      </w:pPr>
    </w:p>
    <w:p w14:paraId="07E5A70D" w14:textId="77777777" w:rsidR="004040FE" w:rsidRPr="009A57A8" w:rsidRDefault="004040FE" w:rsidP="004040FE">
      <w:pPr>
        <w:rPr>
          <w:i/>
          <w:sz w:val="20"/>
          <w:szCs w:val="20"/>
          <w:lang w:val="en-US"/>
        </w:rPr>
      </w:pPr>
    </w:p>
    <w:p w14:paraId="3A06D8F8" w14:textId="77777777" w:rsidR="004040FE" w:rsidRPr="009A57A8" w:rsidRDefault="004040FE" w:rsidP="004040FE">
      <w:pPr>
        <w:rPr>
          <w:b/>
          <w:bCs/>
          <w:i/>
          <w:sz w:val="20"/>
          <w:szCs w:val="20"/>
          <w:lang w:val="en-US"/>
        </w:rPr>
      </w:pPr>
      <w:r w:rsidRPr="009A57A8">
        <w:rPr>
          <w:b/>
          <w:bCs/>
          <w:i/>
          <w:sz w:val="20"/>
          <w:szCs w:val="20"/>
          <w:lang w:val="en-US"/>
        </w:rPr>
        <w:t>3. Stakeholder Ecosystem and Partnerships</w:t>
      </w:r>
    </w:p>
    <w:p w14:paraId="33BE7078" w14:textId="77777777" w:rsidR="004040FE" w:rsidRPr="009A57A8" w:rsidRDefault="004040FE" w:rsidP="004040FE">
      <w:pPr>
        <w:rPr>
          <w:i/>
          <w:sz w:val="20"/>
          <w:szCs w:val="20"/>
          <w:lang w:val="en-US"/>
        </w:rPr>
      </w:pPr>
      <w:r w:rsidRPr="009A57A8">
        <w:rPr>
          <w:i/>
          <w:sz w:val="20"/>
          <w:szCs w:val="20"/>
          <w:lang w:val="en-US"/>
        </w:rPr>
        <w:t>The ecosystem around KVC_ETKİM includes EdTech startups, venture capital funds, angel investors, universities, technology companies, technoparks (such as ODTU Teknokent), national teacher associations, and international organizations.</w:t>
      </w:r>
    </w:p>
    <w:p w14:paraId="2BED8549" w14:textId="0AA53DD9" w:rsidR="004040FE" w:rsidRPr="009A57A8" w:rsidRDefault="004040FE" w:rsidP="004040FE">
      <w:pPr>
        <w:rPr>
          <w:i/>
          <w:sz w:val="20"/>
          <w:szCs w:val="20"/>
          <w:lang w:val="en-US"/>
        </w:rPr>
      </w:pPr>
      <w:r w:rsidRPr="009A57A8">
        <w:rPr>
          <w:i/>
          <w:sz w:val="20"/>
          <w:szCs w:val="20"/>
          <w:lang w:val="en-US"/>
        </w:rPr>
        <w:t xml:space="preserve">The Center has formalized cooperation with </w:t>
      </w:r>
      <w:r w:rsidR="005C46C4">
        <w:rPr>
          <w:i/>
          <w:sz w:val="20"/>
          <w:szCs w:val="20"/>
          <w:lang w:val="en-US"/>
        </w:rPr>
        <w:t>2</w:t>
      </w:r>
      <w:r w:rsidR="008E1102">
        <w:rPr>
          <w:i/>
          <w:sz w:val="20"/>
          <w:szCs w:val="20"/>
          <w:lang w:val="en-US"/>
        </w:rPr>
        <w:t xml:space="preserve"> </w:t>
      </w:r>
      <w:r w:rsidRPr="009A57A8">
        <w:rPr>
          <w:i/>
          <w:sz w:val="20"/>
          <w:szCs w:val="20"/>
          <w:lang w:val="en-US"/>
        </w:rPr>
        <w:t xml:space="preserve">partners, including </w:t>
      </w:r>
      <w:r w:rsidR="008E1102">
        <w:rPr>
          <w:i/>
          <w:sz w:val="20"/>
          <w:szCs w:val="20"/>
          <w:lang w:val="en-US"/>
        </w:rPr>
        <w:t xml:space="preserve">Amazon, </w:t>
      </w:r>
      <w:r w:rsidR="00BA4E68">
        <w:rPr>
          <w:i/>
          <w:sz w:val="20"/>
          <w:szCs w:val="20"/>
          <w:lang w:val="en-US"/>
        </w:rPr>
        <w:t>Yıldız Technical University,</w:t>
      </w:r>
      <w:r w:rsidR="008E1102">
        <w:rPr>
          <w:i/>
          <w:sz w:val="20"/>
          <w:szCs w:val="20"/>
          <w:lang w:val="en-US"/>
        </w:rPr>
        <w:t xml:space="preserve"> </w:t>
      </w:r>
      <w:r w:rsidRPr="009A57A8">
        <w:rPr>
          <w:i/>
          <w:sz w:val="20"/>
          <w:szCs w:val="20"/>
          <w:lang w:val="en-US"/>
        </w:rPr>
        <w:t>These agreements underpin collaboration in domains such as startup investment, pilot study implementation, technology integration in schools, curriculum co-design, and providing feedback for national education policy.</w:t>
      </w:r>
    </w:p>
    <w:p w14:paraId="521F0541" w14:textId="77777777" w:rsidR="004040FE" w:rsidRPr="009A57A8" w:rsidRDefault="004040FE" w:rsidP="004040FE">
      <w:pPr>
        <w:rPr>
          <w:i/>
          <w:sz w:val="20"/>
          <w:szCs w:val="20"/>
          <w:lang w:val="en-US"/>
        </w:rPr>
      </w:pPr>
      <w:r w:rsidRPr="009A57A8">
        <w:rPr>
          <w:i/>
          <w:sz w:val="20"/>
          <w:szCs w:val="20"/>
          <w:lang w:val="en-US"/>
        </w:rPr>
        <w:t>Alongside this, informal cooperation with individual schools, teacher communities, and student entrepreneurship clubs contributes to the creation of a functional national ecosystem for EdTech innovation, aligning policy, research, and entrepreneurship to support Turkey’s educational development goals.</w:t>
      </w:r>
    </w:p>
    <w:p w14:paraId="772BF957" w14:textId="0B570A92" w:rsidR="004040FE" w:rsidRPr="009A57A8" w:rsidRDefault="004040FE" w:rsidP="004040FE">
      <w:pPr>
        <w:rPr>
          <w:i/>
          <w:sz w:val="20"/>
          <w:szCs w:val="20"/>
          <w:lang w:val="en-US"/>
        </w:rPr>
      </w:pPr>
    </w:p>
    <w:p w14:paraId="3CFF6E62" w14:textId="2F46DDEA" w:rsidR="00A07350" w:rsidRDefault="00A07350" w:rsidP="004040FE">
      <w:pPr>
        <w:rPr>
          <w:i/>
          <w:sz w:val="20"/>
          <w:szCs w:val="20"/>
          <w:lang w:val="en-US"/>
        </w:rPr>
      </w:pPr>
    </w:p>
    <w:p w14:paraId="3F545FDA" w14:textId="63447901" w:rsidR="00A07350" w:rsidRPr="00444394" w:rsidRDefault="00444394" w:rsidP="00A07350">
      <w:pPr>
        <w:rPr>
          <w:b/>
          <w:bCs/>
          <w:i/>
          <w:sz w:val="20"/>
          <w:szCs w:val="20"/>
          <w:lang w:val="en-US"/>
        </w:rPr>
      </w:pPr>
      <w:r>
        <w:rPr>
          <w:b/>
          <w:bCs/>
          <w:i/>
          <w:sz w:val="20"/>
          <w:szCs w:val="20"/>
          <w:lang w:val="en-US"/>
        </w:rPr>
        <w:t xml:space="preserve">ETKİM_KVC and </w:t>
      </w:r>
      <w:r w:rsidR="00A07350" w:rsidRPr="00444394">
        <w:rPr>
          <w:b/>
          <w:bCs/>
          <w:i/>
          <w:sz w:val="20"/>
          <w:szCs w:val="20"/>
          <w:lang w:val="en-US"/>
        </w:rPr>
        <w:t xml:space="preserve">Amazon Web </w:t>
      </w:r>
      <w:r w:rsidRPr="00444394">
        <w:rPr>
          <w:b/>
          <w:bCs/>
          <w:i/>
          <w:sz w:val="20"/>
          <w:szCs w:val="20"/>
          <w:lang w:val="en-US"/>
        </w:rPr>
        <w:t>Services</w:t>
      </w:r>
      <w:r>
        <w:rPr>
          <w:b/>
          <w:bCs/>
          <w:i/>
          <w:sz w:val="20"/>
          <w:szCs w:val="20"/>
          <w:lang w:val="en-US"/>
        </w:rPr>
        <w:t xml:space="preserve"> agreement to</w:t>
      </w:r>
      <w:r w:rsidR="00A07350" w:rsidRPr="00444394">
        <w:rPr>
          <w:b/>
          <w:bCs/>
          <w:i/>
          <w:sz w:val="20"/>
          <w:szCs w:val="20"/>
          <w:lang w:val="en-US"/>
        </w:rPr>
        <w:t xml:space="preserve"> provide</w:t>
      </w:r>
      <w:r>
        <w:rPr>
          <w:b/>
          <w:bCs/>
          <w:i/>
          <w:sz w:val="20"/>
          <w:szCs w:val="20"/>
          <w:lang w:val="en-US"/>
        </w:rPr>
        <w:t xml:space="preserve"> free</w:t>
      </w:r>
      <w:r w:rsidR="00A07350" w:rsidRPr="00444394">
        <w:rPr>
          <w:b/>
          <w:bCs/>
          <w:i/>
          <w:sz w:val="20"/>
          <w:szCs w:val="20"/>
          <w:lang w:val="en-US"/>
        </w:rPr>
        <w:t xml:space="preserve"> credits to entrepreneurs and </w:t>
      </w:r>
      <w:r w:rsidR="00C37B42" w:rsidRPr="00444394">
        <w:rPr>
          <w:b/>
          <w:bCs/>
          <w:i/>
          <w:sz w:val="20"/>
          <w:szCs w:val="20"/>
          <w:lang w:val="en-US"/>
        </w:rPr>
        <w:t xml:space="preserve">startups </w:t>
      </w:r>
      <w:r w:rsidR="00C37B42">
        <w:rPr>
          <w:b/>
          <w:bCs/>
          <w:i/>
          <w:sz w:val="20"/>
          <w:szCs w:val="20"/>
          <w:lang w:val="en-US"/>
        </w:rPr>
        <w:t>in</w:t>
      </w:r>
      <w:r w:rsidR="00DB226B">
        <w:rPr>
          <w:b/>
          <w:bCs/>
          <w:i/>
          <w:sz w:val="20"/>
          <w:szCs w:val="20"/>
          <w:lang w:val="en-US"/>
        </w:rPr>
        <w:t xml:space="preserve"> July 2025</w:t>
      </w:r>
    </w:p>
    <w:p w14:paraId="653C466D" w14:textId="242CB4A4" w:rsidR="00C37B42" w:rsidRDefault="004040FE" w:rsidP="004040FE">
      <w:pPr>
        <w:rPr>
          <w:i/>
          <w:sz w:val="20"/>
          <w:szCs w:val="20"/>
          <w:lang w:val="en-US"/>
        </w:rPr>
      </w:pPr>
      <w:r w:rsidRPr="009A57A8">
        <w:rPr>
          <w:noProof/>
          <w:lang w:val="en-US"/>
        </w:rPr>
        <w:drawing>
          <wp:inline distT="0" distB="0" distL="0" distR="0" wp14:anchorId="1D5144EE" wp14:editId="3694325E">
            <wp:extent cx="4389120" cy="2471225"/>
            <wp:effectExtent l="0" t="0" r="0" b="5715"/>
            <wp:docPr id="2075295490" name="Picture 2" descr="YEĞİTEK VE AMAZON WEB SERVİCES (AWS) ARASIN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YEĞİTEK VE AMAZON WEB SERVİCES (AWS) ARASINDA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3529" cy="2473707"/>
                    </a:xfrm>
                    <a:prstGeom prst="rect">
                      <a:avLst/>
                    </a:prstGeom>
                    <a:noFill/>
                    <a:ln>
                      <a:noFill/>
                    </a:ln>
                  </pic:spPr>
                </pic:pic>
              </a:graphicData>
            </a:graphic>
          </wp:inline>
        </w:drawing>
      </w:r>
    </w:p>
    <w:p w14:paraId="55C57903" w14:textId="77777777" w:rsidR="00982967" w:rsidRDefault="00982967" w:rsidP="004040FE">
      <w:pPr>
        <w:rPr>
          <w:i/>
          <w:sz w:val="20"/>
          <w:szCs w:val="20"/>
          <w:lang w:val="en-US"/>
        </w:rPr>
      </w:pPr>
    </w:p>
    <w:p w14:paraId="6DE59E7B" w14:textId="6F7E6BD1" w:rsidR="00444394" w:rsidRPr="00982967" w:rsidRDefault="00B22A5D" w:rsidP="004040FE">
      <w:pPr>
        <w:rPr>
          <w:b/>
          <w:bCs/>
          <w:i/>
          <w:sz w:val="20"/>
          <w:szCs w:val="20"/>
          <w:lang w:val="en-US"/>
        </w:rPr>
      </w:pPr>
      <w:r>
        <w:rPr>
          <w:b/>
          <w:bCs/>
          <w:i/>
          <w:sz w:val="20"/>
          <w:szCs w:val="20"/>
          <w:lang w:val="en-US"/>
        </w:rPr>
        <w:t>ETKİM_KVC and Yildiz Technical University agreement to</w:t>
      </w:r>
      <w:r w:rsidRPr="00444394">
        <w:rPr>
          <w:b/>
          <w:bCs/>
          <w:i/>
          <w:sz w:val="20"/>
          <w:szCs w:val="20"/>
          <w:lang w:val="en-US"/>
        </w:rPr>
        <w:t xml:space="preserve"> provide</w:t>
      </w:r>
      <w:r w:rsidR="00982967">
        <w:rPr>
          <w:b/>
          <w:bCs/>
          <w:i/>
          <w:sz w:val="20"/>
          <w:szCs w:val="20"/>
          <w:lang w:val="en-US"/>
        </w:rPr>
        <w:t xml:space="preserve"> training for entrepreneurs to become startup</w:t>
      </w:r>
      <w:r w:rsidR="00B919DA">
        <w:rPr>
          <w:b/>
          <w:bCs/>
          <w:i/>
          <w:sz w:val="20"/>
          <w:szCs w:val="20"/>
          <w:lang w:val="en-US"/>
        </w:rPr>
        <w:t>s</w:t>
      </w:r>
      <w:r w:rsidR="00754D25">
        <w:rPr>
          <w:b/>
          <w:bCs/>
          <w:i/>
          <w:sz w:val="20"/>
          <w:szCs w:val="20"/>
          <w:lang w:val="en-US"/>
        </w:rPr>
        <w:t xml:space="preserve"> in June 2025</w:t>
      </w:r>
    </w:p>
    <w:p w14:paraId="3C8EBF75" w14:textId="00FD04EB" w:rsidR="004040FE" w:rsidRPr="009A57A8" w:rsidRDefault="00B22A5D" w:rsidP="004040FE">
      <w:pPr>
        <w:rPr>
          <w:i/>
          <w:sz w:val="20"/>
          <w:szCs w:val="20"/>
          <w:lang w:val="en-US"/>
        </w:rPr>
      </w:pPr>
      <w:r>
        <w:rPr>
          <w:noProof/>
        </w:rPr>
        <w:drawing>
          <wp:inline distT="0" distB="0" distL="0" distR="0" wp14:anchorId="79398625" wp14:editId="64A5B147">
            <wp:extent cx="2950234" cy="2066177"/>
            <wp:effectExtent l="0" t="0" r="2540" b="0"/>
            <wp:docPr id="1072995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562" b="25928"/>
                    <a:stretch>
                      <a:fillRect/>
                    </a:stretch>
                  </pic:blipFill>
                  <pic:spPr bwMode="auto">
                    <a:xfrm>
                      <a:off x="0" y="0"/>
                      <a:ext cx="2962338" cy="2074654"/>
                    </a:xfrm>
                    <a:prstGeom prst="rect">
                      <a:avLst/>
                    </a:prstGeom>
                    <a:noFill/>
                    <a:ln>
                      <a:noFill/>
                    </a:ln>
                    <a:extLst>
                      <a:ext uri="{53640926-AAD7-44D8-BBD7-CCE9431645EC}">
                        <a14:shadowObscured xmlns:a14="http://schemas.microsoft.com/office/drawing/2010/main"/>
                      </a:ext>
                    </a:extLst>
                  </pic:spPr>
                </pic:pic>
              </a:graphicData>
            </a:graphic>
          </wp:inline>
        </w:drawing>
      </w:r>
    </w:p>
    <w:p w14:paraId="4BC4920B" w14:textId="3B3B8A48" w:rsidR="004040FE" w:rsidRPr="009A57A8" w:rsidRDefault="004040FE" w:rsidP="004040FE">
      <w:pPr>
        <w:rPr>
          <w:i/>
          <w:sz w:val="20"/>
          <w:szCs w:val="20"/>
          <w:lang w:val="en-US"/>
        </w:rPr>
      </w:pPr>
    </w:p>
    <w:p w14:paraId="08141473" w14:textId="77777777" w:rsidR="004040FE" w:rsidRPr="009A57A8" w:rsidRDefault="004040FE" w:rsidP="004040FE">
      <w:pPr>
        <w:rPr>
          <w:i/>
          <w:sz w:val="20"/>
          <w:szCs w:val="20"/>
          <w:lang w:val="en-US"/>
        </w:rPr>
      </w:pPr>
    </w:p>
    <w:p w14:paraId="7C76BC1A" w14:textId="77777777" w:rsidR="004040FE" w:rsidRPr="009A57A8" w:rsidRDefault="004040FE" w:rsidP="004040FE">
      <w:pPr>
        <w:rPr>
          <w:i/>
          <w:sz w:val="20"/>
          <w:szCs w:val="20"/>
          <w:lang w:val="en-US"/>
        </w:rPr>
      </w:pPr>
    </w:p>
    <w:p w14:paraId="69F3EE5C" w14:textId="05612FE3" w:rsidR="004040FE" w:rsidRPr="009A57A8" w:rsidRDefault="004040FE" w:rsidP="004040FE">
      <w:pPr>
        <w:rPr>
          <w:b/>
          <w:bCs/>
          <w:i/>
          <w:sz w:val="20"/>
          <w:szCs w:val="20"/>
          <w:lang w:val="en-US"/>
        </w:rPr>
      </w:pPr>
      <w:r w:rsidRPr="009A57A8">
        <w:rPr>
          <w:b/>
          <w:bCs/>
          <w:i/>
          <w:sz w:val="20"/>
          <w:szCs w:val="20"/>
          <w:lang w:val="en-US"/>
        </w:rPr>
        <w:t>4. Contribution to IMPACT-Campus KPIs (Phase 1)</w:t>
      </w:r>
    </w:p>
    <w:p w14:paraId="45E37AF4" w14:textId="3C1E8428" w:rsidR="004040FE" w:rsidRPr="009A57A8" w:rsidRDefault="004040FE" w:rsidP="004040FE">
      <w:pPr>
        <w:rPr>
          <w:i/>
          <w:sz w:val="20"/>
          <w:szCs w:val="20"/>
          <w:lang w:val="en-US"/>
        </w:rPr>
      </w:pPr>
    </w:p>
    <w:p w14:paraId="6D276704" w14:textId="77777777" w:rsidR="004617EA" w:rsidRPr="004617EA" w:rsidRDefault="004617EA" w:rsidP="004617EA">
      <w:pPr>
        <w:rPr>
          <w:i/>
          <w:sz w:val="20"/>
          <w:szCs w:val="20"/>
          <w:lang w:val="en-US"/>
        </w:rPr>
      </w:pPr>
      <w:r w:rsidRPr="004617EA">
        <w:rPr>
          <w:i/>
          <w:sz w:val="20"/>
          <w:szCs w:val="20"/>
          <w:lang w:val="en-US"/>
        </w:rPr>
        <w:t>Since its establishment, KVC_ETKİM has contributed directly to the key metrics defined in the IMPACT-Campus project. To date, the Center has:</w:t>
      </w:r>
    </w:p>
    <w:p w14:paraId="1BA7E603" w14:textId="783F636B" w:rsidR="004617EA" w:rsidRPr="004617EA" w:rsidRDefault="004617EA" w:rsidP="004617EA">
      <w:pPr>
        <w:numPr>
          <w:ilvl w:val="0"/>
          <w:numId w:val="20"/>
        </w:numPr>
        <w:rPr>
          <w:i/>
          <w:sz w:val="20"/>
          <w:szCs w:val="20"/>
          <w:lang w:val="en-US"/>
        </w:rPr>
      </w:pPr>
      <w:r w:rsidRPr="004617EA">
        <w:rPr>
          <w:i/>
          <w:sz w:val="20"/>
          <w:szCs w:val="20"/>
          <w:lang w:val="en-US"/>
        </w:rPr>
        <w:t>Trained over 100 academic and 50 non-academic staff in innovation, sustainability, entrepreneurial thinking, and digital transformation in education</w:t>
      </w:r>
      <w:r w:rsidR="00903F81">
        <w:rPr>
          <w:i/>
          <w:sz w:val="20"/>
          <w:szCs w:val="20"/>
          <w:lang w:val="en-US"/>
        </w:rPr>
        <w:t xml:space="preserve"> with ODTU Teknokent</w:t>
      </w:r>
    </w:p>
    <w:p w14:paraId="7B5A3B64" w14:textId="7358B538" w:rsidR="00BA4E68" w:rsidRDefault="004617EA" w:rsidP="00BA4E68">
      <w:pPr>
        <w:numPr>
          <w:ilvl w:val="0"/>
          <w:numId w:val="20"/>
        </w:numPr>
        <w:rPr>
          <w:i/>
          <w:sz w:val="20"/>
          <w:szCs w:val="20"/>
          <w:lang w:val="en-US"/>
        </w:rPr>
      </w:pPr>
      <w:r w:rsidRPr="004617EA">
        <w:rPr>
          <w:i/>
          <w:sz w:val="20"/>
          <w:szCs w:val="20"/>
          <w:lang w:val="en-US"/>
        </w:rPr>
        <w:t>Mentored </w:t>
      </w:r>
      <w:r w:rsidR="001578D6">
        <w:rPr>
          <w:i/>
          <w:sz w:val="20"/>
          <w:szCs w:val="20"/>
          <w:lang w:val="en-US"/>
        </w:rPr>
        <w:t>5</w:t>
      </w:r>
      <w:r w:rsidRPr="004617EA">
        <w:rPr>
          <w:i/>
          <w:sz w:val="20"/>
          <w:szCs w:val="20"/>
          <w:lang w:val="en-US"/>
        </w:rPr>
        <w:t> </w:t>
      </w:r>
      <w:r w:rsidR="001578D6">
        <w:rPr>
          <w:i/>
          <w:sz w:val="20"/>
          <w:szCs w:val="20"/>
          <w:lang w:val="en-US"/>
        </w:rPr>
        <w:t>student entrepreneurs</w:t>
      </w:r>
    </w:p>
    <w:p w14:paraId="3687EEE2" w14:textId="15E22141" w:rsidR="00BA4E68" w:rsidRDefault="00BA4E68" w:rsidP="00BA4E68">
      <w:pPr>
        <w:numPr>
          <w:ilvl w:val="0"/>
          <w:numId w:val="20"/>
        </w:numPr>
        <w:rPr>
          <w:i/>
          <w:sz w:val="20"/>
          <w:szCs w:val="20"/>
          <w:lang w:val="en-US"/>
        </w:rPr>
      </w:pPr>
      <w:r>
        <w:rPr>
          <w:i/>
          <w:sz w:val="20"/>
          <w:szCs w:val="20"/>
          <w:lang w:val="en-US"/>
        </w:rPr>
        <w:t>Supported 3 startups</w:t>
      </w:r>
      <w:r w:rsidR="00F152B2">
        <w:rPr>
          <w:i/>
          <w:sz w:val="20"/>
          <w:szCs w:val="20"/>
          <w:lang w:val="en-US"/>
        </w:rPr>
        <w:t xml:space="preserve"> (ProgenX Education and Information Technologies, Teachfluence, Eding Education Platform)</w:t>
      </w:r>
    </w:p>
    <w:p w14:paraId="73A6DBE1" w14:textId="30C7D666" w:rsidR="00BA4E68" w:rsidRPr="004617EA" w:rsidRDefault="00BA4E68" w:rsidP="00BA4E68">
      <w:pPr>
        <w:numPr>
          <w:ilvl w:val="0"/>
          <w:numId w:val="20"/>
        </w:numPr>
        <w:rPr>
          <w:i/>
          <w:sz w:val="20"/>
          <w:szCs w:val="20"/>
          <w:lang w:val="en-US"/>
        </w:rPr>
      </w:pPr>
      <w:r>
        <w:rPr>
          <w:i/>
          <w:sz w:val="20"/>
          <w:szCs w:val="20"/>
          <w:lang w:val="en-US"/>
        </w:rPr>
        <w:t xml:space="preserve">Mentored 3 non-academics </w:t>
      </w:r>
    </w:p>
    <w:p w14:paraId="2B0ECF3E" w14:textId="3F0FD4F9" w:rsidR="004617EA" w:rsidRPr="004617EA" w:rsidRDefault="004617EA" w:rsidP="004617EA">
      <w:pPr>
        <w:numPr>
          <w:ilvl w:val="0"/>
          <w:numId w:val="20"/>
        </w:numPr>
        <w:rPr>
          <w:i/>
          <w:sz w:val="20"/>
          <w:szCs w:val="20"/>
          <w:lang w:val="en-US"/>
        </w:rPr>
      </w:pPr>
      <w:r w:rsidRPr="004617EA">
        <w:rPr>
          <w:i/>
          <w:sz w:val="20"/>
          <w:szCs w:val="20"/>
          <w:lang w:val="en-US"/>
        </w:rPr>
        <w:t>Established</w:t>
      </w:r>
      <w:r w:rsidR="00096294" w:rsidRPr="004617EA">
        <w:rPr>
          <w:i/>
          <w:sz w:val="20"/>
          <w:szCs w:val="20"/>
          <w:lang w:val="en-US"/>
        </w:rPr>
        <w:t xml:space="preserve"> </w:t>
      </w:r>
      <w:r w:rsidR="00096294">
        <w:rPr>
          <w:i/>
          <w:sz w:val="20"/>
          <w:szCs w:val="20"/>
          <w:lang w:val="en-US"/>
        </w:rPr>
        <w:t xml:space="preserve">2 </w:t>
      </w:r>
      <w:r w:rsidR="00F152B2">
        <w:rPr>
          <w:i/>
          <w:sz w:val="20"/>
          <w:szCs w:val="20"/>
          <w:lang w:val="en-US"/>
        </w:rPr>
        <w:t>partnerships</w:t>
      </w:r>
    </w:p>
    <w:p w14:paraId="723143BA" w14:textId="77777777" w:rsidR="004617EA" w:rsidRDefault="004617EA" w:rsidP="004617EA">
      <w:pPr>
        <w:rPr>
          <w:i/>
          <w:sz w:val="20"/>
          <w:szCs w:val="20"/>
          <w:lang w:val="en-US"/>
        </w:rPr>
      </w:pPr>
      <w:r w:rsidRPr="004617EA">
        <w:rPr>
          <w:i/>
          <w:sz w:val="20"/>
          <w:szCs w:val="20"/>
          <w:lang w:val="en-US"/>
        </w:rPr>
        <w:t>These achievements align with the KPI Framework of IMPACT-Campus: competence development, entrepreneurial capacity building, startup activation, and ecosystem connectivity.</w:t>
      </w:r>
    </w:p>
    <w:p w14:paraId="56F6F851" w14:textId="77777777" w:rsidR="000A49E6" w:rsidRDefault="000A49E6" w:rsidP="004617EA">
      <w:pPr>
        <w:rPr>
          <w:i/>
          <w:sz w:val="20"/>
          <w:szCs w:val="20"/>
          <w:lang w:val="en-US"/>
        </w:rPr>
      </w:pPr>
    </w:p>
    <w:p w14:paraId="4EE775CC" w14:textId="77777777" w:rsidR="000A49E6" w:rsidRPr="009A57A8" w:rsidRDefault="000A49E6" w:rsidP="004617EA">
      <w:pPr>
        <w:rPr>
          <w:i/>
          <w:sz w:val="20"/>
          <w:szCs w:val="20"/>
          <w:lang w:val="en-US"/>
        </w:rPr>
      </w:pPr>
    </w:p>
    <w:p w14:paraId="10AD3052" w14:textId="5DC9B06B" w:rsidR="004617EA" w:rsidRPr="004617EA" w:rsidRDefault="000A49E6" w:rsidP="004617EA">
      <w:pPr>
        <w:rPr>
          <w:b/>
          <w:bCs/>
          <w:i/>
          <w:sz w:val="20"/>
          <w:szCs w:val="20"/>
          <w:lang w:val="en-US"/>
        </w:rPr>
      </w:pPr>
      <w:r w:rsidRPr="000A49E6">
        <w:rPr>
          <w:b/>
          <w:bCs/>
          <w:i/>
          <w:sz w:val="20"/>
          <w:szCs w:val="20"/>
          <w:lang w:val="en-US"/>
        </w:rPr>
        <w:t>Train</w:t>
      </w:r>
      <w:r w:rsidR="00EC612B">
        <w:rPr>
          <w:b/>
          <w:bCs/>
          <w:i/>
          <w:sz w:val="20"/>
          <w:szCs w:val="20"/>
          <w:lang w:val="en-US"/>
        </w:rPr>
        <w:t>ed</w:t>
      </w:r>
      <w:r w:rsidRPr="000A49E6">
        <w:rPr>
          <w:b/>
          <w:bCs/>
          <w:i/>
          <w:sz w:val="20"/>
          <w:szCs w:val="20"/>
          <w:lang w:val="en-US"/>
        </w:rPr>
        <w:t xml:space="preserve"> over 100 Academic and 50 non-academic staff</w:t>
      </w:r>
    </w:p>
    <w:p w14:paraId="67003E57" w14:textId="3491B3C5" w:rsidR="004617EA" w:rsidRPr="004617EA" w:rsidRDefault="004617EA" w:rsidP="004617EA">
      <w:pPr>
        <w:rPr>
          <w:i/>
          <w:sz w:val="20"/>
          <w:szCs w:val="20"/>
          <w:lang w:val="en-US"/>
        </w:rPr>
      </w:pPr>
      <w:r w:rsidRPr="004617EA">
        <w:rPr>
          <w:i/>
          <w:sz w:val="20"/>
          <w:szCs w:val="20"/>
          <w:lang w:val="en-US"/>
        </w:rPr>
        <w:t>The training activities were delivered through the macro-regional online Training Week: “Innovation, Sustainability, and Inclusion in Higher Education” held from 10–14 November 2025, where ETKİM</w:t>
      </w:r>
      <w:r w:rsidR="00096294">
        <w:rPr>
          <w:i/>
          <w:sz w:val="20"/>
          <w:szCs w:val="20"/>
          <w:lang w:val="en-US"/>
        </w:rPr>
        <w:t xml:space="preserve"> and ODTU Teknokent</w:t>
      </w:r>
      <w:r w:rsidRPr="004617EA">
        <w:rPr>
          <w:i/>
          <w:sz w:val="20"/>
          <w:szCs w:val="20"/>
          <w:lang w:val="en-US"/>
        </w:rPr>
        <w:t xml:space="preserve"> experts played a leading role in several sessions. The </w:t>
      </w:r>
      <w:r w:rsidR="009A57A8" w:rsidRPr="009A57A8">
        <w:rPr>
          <w:i/>
          <w:sz w:val="20"/>
          <w:szCs w:val="20"/>
          <w:lang w:val="en-US"/>
        </w:rPr>
        <w:t>program</w:t>
      </w:r>
      <w:r w:rsidRPr="004617EA">
        <w:rPr>
          <w:i/>
          <w:sz w:val="20"/>
          <w:szCs w:val="20"/>
          <w:lang w:val="en-US"/>
        </w:rPr>
        <w:t xml:space="preserve"> combined plenary sessions with dedicated tracks for academic and non-academic staff and covered themes such as:​</w:t>
      </w:r>
    </w:p>
    <w:p w14:paraId="0F646E8B" w14:textId="77777777" w:rsidR="004617EA" w:rsidRPr="004617EA" w:rsidRDefault="004617EA" w:rsidP="004617EA">
      <w:pPr>
        <w:numPr>
          <w:ilvl w:val="0"/>
          <w:numId w:val="21"/>
        </w:numPr>
        <w:rPr>
          <w:i/>
          <w:sz w:val="20"/>
          <w:szCs w:val="20"/>
          <w:lang w:val="en-US"/>
        </w:rPr>
      </w:pPr>
      <w:r w:rsidRPr="004617EA">
        <w:rPr>
          <w:i/>
          <w:sz w:val="20"/>
          <w:szCs w:val="20"/>
          <w:lang w:val="en-US"/>
        </w:rPr>
        <w:t>Supporting Sustainable Start-ups and Initiatives – a two-part session led by the ETKİM Manager and Department Head in the Directorate General for Innovation and Educational Technologies, focusing on how higher education institutions and public bodies can systematically support impact-oriented startups and integrate them into their ecosystems.​</w:t>
      </w:r>
    </w:p>
    <w:p w14:paraId="1AF1834B" w14:textId="77777777" w:rsidR="004617EA" w:rsidRPr="004617EA" w:rsidRDefault="004617EA" w:rsidP="004617EA">
      <w:pPr>
        <w:numPr>
          <w:ilvl w:val="0"/>
          <w:numId w:val="21"/>
        </w:numPr>
        <w:rPr>
          <w:i/>
          <w:sz w:val="20"/>
          <w:szCs w:val="20"/>
          <w:lang w:val="en-US"/>
        </w:rPr>
      </w:pPr>
      <w:r w:rsidRPr="004617EA">
        <w:rPr>
          <w:i/>
          <w:sz w:val="20"/>
          <w:szCs w:val="20"/>
          <w:lang w:val="en-US"/>
        </w:rPr>
        <w:t>Entrepreneurship and Innovation in EdTech: Experience Sharing – a practice-oriented session led by a lead teacher from the Ministry, highlighting concrete examples of EdTech initiatives, classroom-level innovation, and lessons learned from working with startups and pilots.​</w:t>
      </w:r>
    </w:p>
    <w:p w14:paraId="3E46A1F2" w14:textId="77777777" w:rsidR="004617EA" w:rsidRPr="004617EA" w:rsidRDefault="004617EA" w:rsidP="004617EA">
      <w:pPr>
        <w:numPr>
          <w:ilvl w:val="0"/>
          <w:numId w:val="21"/>
        </w:numPr>
        <w:rPr>
          <w:i/>
          <w:sz w:val="20"/>
          <w:szCs w:val="20"/>
          <w:lang w:val="en-US"/>
        </w:rPr>
      </w:pPr>
      <w:r w:rsidRPr="004617EA">
        <w:rPr>
          <w:i/>
          <w:sz w:val="20"/>
          <w:szCs w:val="20"/>
          <w:lang w:val="en-US"/>
        </w:rPr>
        <w:t>Designing Inclusive Courses with AI – training for non-academic staff and practitioners on how AI tools can support inclusive course design and accessible learning experiences, delivered by a national education expert coordinating World Bank and EU projects in the Ministry.​</w:t>
      </w:r>
    </w:p>
    <w:p w14:paraId="36BFA89E" w14:textId="77777777" w:rsidR="004617EA" w:rsidRPr="004617EA" w:rsidRDefault="004617EA" w:rsidP="004617EA">
      <w:pPr>
        <w:numPr>
          <w:ilvl w:val="0"/>
          <w:numId w:val="21"/>
        </w:numPr>
        <w:rPr>
          <w:i/>
          <w:sz w:val="20"/>
          <w:szCs w:val="20"/>
          <w:lang w:val="en-US"/>
        </w:rPr>
      </w:pPr>
      <w:r w:rsidRPr="004617EA">
        <w:rPr>
          <w:i/>
          <w:sz w:val="20"/>
          <w:szCs w:val="20"/>
          <w:lang w:val="en-US"/>
        </w:rPr>
        <w:t>Data Literacy and Computational Thinking for Innovative Teaching – a two-part session for academic staff on integrating data skills and computational thinking into teaching practice, led by the AI in Education Policy Coordinator at the Ministry.​</w:t>
      </w:r>
    </w:p>
    <w:p w14:paraId="718A6B6B" w14:textId="4A186778" w:rsidR="004617EA" w:rsidRPr="004617EA" w:rsidRDefault="004617EA" w:rsidP="004617EA">
      <w:pPr>
        <w:numPr>
          <w:ilvl w:val="0"/>
          <w:numId w:val="21"/>
        </w:numPr>
        <w:rPr>
          <w:i/>
          <w:sz w:val="20"/>
          <w:szCs w:val="20"/>
          <w:lang w:val="en-US"/>
        </w:rPr>
      </w:pPr>
      <w:r w:rsidRPr="004617EA">
        <w:rPr>
          <w:i/>
          <w:sz w:val="20"/>
          <w:szCs w:val="20"/>
          <w:lang w:val="en-US"/>
        </w:rPr>
        <w:t>Cross-cutting sessions on sustainable campus practices, green transition competences, climate entrepreneurship, creative problem solving, and closing integration workshops, which helped participants translate the week’s content into concrete action plans in their own institutions.​</w:t>
      </w:r>
    </w:p>
    <w:p w14:paraId="3367112F" w14:textId="56DC37AA" w:rsidR="004617EA" w:rsidRPr="004617EA" w:rsidRDefault="004617EA" w:rsidP="004617EA">
      <w:pPr>
        <w:rPr>
          <w:i/>
          <w:sz w:val="20"/>
          <w:szCs w:val="20"/>
          <w:lang w:val="en-US"/>
        </w:rPr>
      </w:pPr>
      <w:r w:rsidRPr="004617EA">
        <w:rPr>
          <w:i/>
          <w:sz w:val="20"/>
          <w:szCs w:val="20"/>
          <w:lang w:val="en-US"/>
        </w:rPr>
        <w:t xml:space="preserve">Through this combined </w:t>
      </w:r>
      <w:r w:rsidR="009A57A8" w:rsidRPr="009A57A8">
        <w:rPr>
          <w:i/>
          <w:sz w:val="20"/>
          <w:szCs w:val="20"/>
          <w:lang w:val="en-US"/>
        </w:rPr>
        <w:t>program</w:t>
      </w:r>
      <w:r w:rsidRPr="004617EA">
        <w:rPr>
          <w:i/>
          <w:sz w:val="20"/>
          <w:szCs w:val="20"/>
          <w:lang w:val="en-US"/>
        </w:rPr>
        <w:t>, KVC_ETKİM not only contributed a significant number of trained participants but also helped shape the content and methodology of the training, ensuring a strong focus on EdTech, startup collaboration, and innovation in public education systems.</w:t>
      </w:r>
    </w:p>
    <w:p w14:paraId="13A18D68" w14:textId="2E86878E" w:rsidR="00F152B2" w:rsidRPr="009A57A8" w:rsidRDefault="00F152B2" w:rsidP="004040FE">
      <w:pPr>
        <w:rPr>
          <w:i/>
          <w:sz w:val="20"/>
          <w:szCs w:val="20"/>
          <w:lang w:val="en-US"/>
        </w:rPr>
      </w:pPr>
    </w:p>
    <w:p w14:paraId="47DDAC72" w14:textId="3746294B" w:rsidR="004040FE" w:rsidRDefault="004617EA" w:rsidP="004040FE">
      <w:pPr>
        <w:rPr>
          <w:i/>
          <w:sz w:val="20"/>
          <w:szCs w:val="20"/>
          <w:lang w:val="en-US"/>
        </w:rPr>
      </w:pPr>
      <w:r w:rsidRPr="009A57A8">
        <w:rPr>
          <w:noProof/>
          <w:lang w:val="en-US"/>
        </w:rPr>
        <w:lastRenderedPageBreak/>
        <w:drawing>
          <wp:inline distT="0" distB="0" distL="0" distR="0" wp14:anchorId="702375AF" wp14:editId="24A19B53">
            <wp:extent cx="4761781" cy="3163331"/>
            <wp:effectExtent l="0" t="0" r="1270" b="0"/>
            <wp:docPr id="1523444066" name="Picture 5"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o alternative text description for this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5111" cy="3192116"/>
                    </a:xfrm>
                    <a:prstGeom prst="rect">
                      <a:avLst/>
                    </a:prstGeom>
                    <a:noFill/>
                    <a:ln>
                      <a:noFill/>
                    </a:ln>
                  </pic:spPr>
                </pic:pic>
              </a:graphicData>
            </a:graphic>
          </wp:inline>
        </w:drawing>
      </w:r>
      <w:r w:rsidR="009A57A8">
        <w:rPr>
          <w:noProof/>
        </w:rPr>
        <w:drawing>
          <wp:inline distT="0" distB="0" distL="0" distR="0" wp14:anchorId="096F816B" wp14:editId="344A1B31">
            <wp:extent cx="4895966" cy="3157268"/>
            <wp:effectExtent l="0" t="0" r="0" b="5080"/>
            <wp:docPr id="1737937009" name="Picture 6"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 alternative text description for this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30605" cy="3179606"/>
                    </a:xfrm>
                    <a:prstGeom prst="rect">
                      <a:avLst/>
                    </a:prstGeom>
                    <a:noFill/>
                    <a:ln>
                      <a:noFill/>
                    </a:ln>
                  </pic:spPr>
                </pic:pic>
              </a:graphicData>
            </a:graphic>
          </wp:inline>
        </w:drawing>
      </w:r>
    </w:p>
    <w:p w14:paraId="4732AAE1" w14:textId="2B5E8E77" w:rsidR="009A57A8" w:rsidRPr="009A57A8" w:rsidRDefault="009A57A8" w:rsidP="004040FE">
      <w:pPr>
        <w:rPr>
          <w:i/>
          <w:sz w:val="20"/>
          <w:szCs w:val="20"/>
          <w:lang w:val="en-US"/>
        </w:rPr>
      </w:pPr>
      <w:r w:rsidRPr="009A57A8">
        <w:rPr>
          <w:i/>
          <w:noProof/>
          <w:sz w:val="20"/>
          <w:szCs w:val="20"/>
          <w:lang w:val="en-US"/>
        </w:rPr>
        <w:drawing>
          <wp:inline distT="0" distB="0" distL="0" distR="0" wp14:anchorId="658C2A05" wp14:editId="1C656AB0">
            <wp:extent cx="4257675" cy="1459254"/>
            <wp:effectExtent l="0" t="0" r="0" b="7620"/>
            <wp:docPr id="1181811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11227" name=""/>
                    <pic:cNvPicPr/>
                  </pic:nvPicPr>
                  <pic:blipFill>
                    <a:blip r:embed="rId15"/>
                    <a:stretch>
                      <a:fillRect/>
                    </a:stretch>
                  </pic:blipFill>
                  <pic:spPr>
                    <a:xfrm>
                      <a:off x="0" y="0"/>
                      <a:ext cx="4265646" cy="1461986"/>
                    </a:xfrm>
                    <a:prstGeom prst="rect">
                      <a:avLst/>
                    </a:prstGeom>
                  </pic:spPr>
                </pic:pic>
              </a:graphicData>
            </a:graphic>
          </wp:inline>
        </w:drawing>
      </w:r>
    </w:p>
    <w:p w14:paraId="7017995C" w14:textId="77777777" w:rsidR="004617EA" w:rsidRDefault="004617EA" w:rsidP="004040FE">
      <w:pPr>
        <w:rPr>
          <w:i/>
          <w:sz w:val="20"/>
          <w:szCs w:val="20"/>
          <w:lang w:val="en-US"/>
        </w:rPr>
      </w:pPr>
    </w:p>
    <w:p w14:paraId="77A338C4" w14:textId="77777777" w:rsidR="000A49E6" w:rsidRDefault="000A49E6" w:rsidP="004040FE">
      <w:pPr>
        <w:rPr>
          <w:i/>
          <w:sz w:val="20"/>
          <w:szCs w:val="20"/>
          <w:lang w:val="en-US"/>
        </w:rPr>
      </w:pPr>
    </w:p>
    <w:p w14:paraId="78426874" w14:textId="4C0C1BF7" w:rsidR="002A7E1B" w:rsidRPr="00E46206" w:rsidRDefault="002A7E1B" w:rsidP="002A7E1B">
      <w:pPr>
        <w:rPr>
          <w:b/>
          <w:bCs/>
          <w:i/>
          <w:sz w:val="20"/>
          <w:szCs w:val="20"/>
          <w:lang w:val="fr-FR"/>
        </w:rPr>
      </w:pPr>
      <w:r w:rsidRPr="00E46206">
        <w:rPr>
          <w:b/>
          <w:bCs/>
          <w:i/>
          <w:sz w:val="20"/>
          <w:szCs w:val="20"/>
          <w:lang w:val="fr-FR"/>
        </w:rPr>
        <w:lastRenderedPageBreak/>
        <w:t>Mentored student</w:t>
      </w:r>
      <w:r w:rsidR="0050396E">
        <w:rPr>
          <w:b/>
          <w:bCs/>
          <w:i/>
          <w:sz w:val="20"/>
          <w:szCs w:val="20"/>
          <w:lang w:val="fr-FR"/>
        </w:rPr>
        <w:t>s</w:t>
      </w:r>
      <w:r w:rsidRPr="00E46206">
        <w:rPr>
          <w:b/>
          <w:bCs/>
          <w:i/>
          <w:sz w:val="20"/>
          <w:szCs w:val="20"/>
          <w:lang w:val="fr-FR"/>
        </w:rPr>
        <w:t xml:space="preserve"> entrepreneurs</w:t>
      </w:r>
      <w:r w:rsidR="00E46206" w:rsidRPr="00E46206">
        <w:rPr>
          <w:b/>
          <w:bCs/>
          <w:i/>
          <w:sz w:val="20"/>
          <w:szCs w:val="20"/>
          <w:lang w:val="fr-FR"/>
        </w:rPr>
        <w:t xml:space="preserve"> as ET</w:t>
      </w:r>
      <w:r w:rsidR="00E46206">
        <w:rPr>
          <w:b/>
          <w:bCs/>
          <w:i/>
          <w:sz w:val="20"/>
          <w:szCs w:val="20"/>
          <w:lang w:val="fr-FR"/>
        </w:rPr>
        <w:t>KİM_KVC</w:t>
      </w:r>
    </w:p>
    <w:p w14:paraId="783395E5" w14:textId="77777777" w:rsidR="002A7E1B" w:rsidRPr="00E46206" w:rsidRDefault="002A7E1B" w:rsidP="002A7E1B">
      <w:pPr>
        <w:rPr>
          <w:b/>
          <w:bCs/>
          <w:i/>
          <w:sz w:val="20"/>
          <w:szCs w:val="20"/>
          <w:lang w:val="fr-FR"/>
        </w:rPr>
      </w:pPr>
    </w:p>
    <w:p w14:paraId="200D3E6A" w14:textId="4683F405" w:rsidR="002A7E1B" w:rsidRPr="002A7E1B" w:rsidRDefault="002A7E1B" w:rsidP="002A7E1B">
      <w:pPr>
        <w:rPr>
          <w:b/>
          <w:bCs/>
          <w:i/>
          <w:sz w:val="20"/>
          <w:szCs w:val="20"/>
          <w:lang w:val="en-US"/>
        </w:rPr>
      </w:pPr>
      <w:r>
        <w:rPr>
          <w:noProof/>
        </w:rPr>
        <w:drawing>
          <wp:inline distT="0" distB="0" distL="0" distR="0" wp14:anchorId="577B8D1F" wp14:editId="305FEF9D">
            <wp:extent cx="2934031" cy="1955707"/>
            <wp:effectExtent l="0" t="0" r="0" b="6985"/>
            <wp:docPr id="1342068646" name="Picture 1"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lternative text description for this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2312" cy="1961227"/>
                    </a:xfrm>
                    <a:prstGeom prst="rect">
                      <a:avLst/>
                    </a:prstGeom>
                    <a:noFill/>
                    <a:ln>
                      <a:noFill/>
                    </a:ln>
                  </pic:spPr>
                </pic:pic>
              </a:graphicData>
            </a:graphic>
          </wp:inline>
        </w:drawing>
      </w:r>
      <w:r w:rsidR="00E46206" w:rsidRPr="00E46206">
        <w:t xml:space="preserve"> </w:t>
      </w:r>
      <w:r w:rsidR="00E46206">
        <w:rPr>
          <w:noProof/>
        </w:rPr>
        <w:drawing>
          <wp:inline distT="0" distB="0" distL="0" distR="0" wp14:anchorId="1EB0D8CC" wp14:editId="45FA5A1D">
            <wp:extent cx="2886786" cy="1924215"/>
            <wp:effectExtent l="0" t="0" r="8890" b="0"/>
            <wp:docPr id="627027261" name="Picture 2"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alternative text description for this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6117" cy="1930435"/>
                    </a:xfrm>
                    <a:prstGeom prst="rect">
                      <a:avLst/>
                    </a:prstGeom>
                    <a:noFill/>
                    <a:ln>
                      <a:noFill/>
                    </a:ln>
                  </pic:spPr>
                </pic:pic>
              </a:graphicData>
            </a:graphic>
          </wp:inline>
        </w:drawing>
      </w:r>
    </w:p>
    <w:p w14:paraId="79BE1240" w14:textId="77777777" w:rsidR="000A49E6" w:rsidRPr="009A57A8" w:rsidRDefault="000A49E6" w:rsidP="004040FE">
      <w:pPr>
        <w:rPr>
          <w:i/>
          <w:sz w:val="20"/>
          <w:szCs w:val="20"/>
          <w:lang w:val="en-US"/>
        </w:rPr>
      </w:pPr>
    </w:p>
    <w:p w14:paraId="5EACC95A" w14:textId="587B733D" w:rsidR="004617EA" w:rsidRPr="009A57A8" w:rsidRDefault="00E46206" w:rsidP="004040FE">
      <w:pPr>
        <w:rPr>
          <w:i/>
          <w:sz w:val="20"/>
          <w:szCs w:val="20"/>
          <w:lang w:val="en-US"/>
        </w:rPr>
      </w:pPr>
      <w:r>
        <w:rPr>
          <w:noProof/>
        </w:rPr>
        <w:drawing>
          <wp:inline distT="0" distB="0" distL="0" distR="0" wp14:anchorId="5AE2934E" wp14:editId="7CD301D6">
            <wp:extent cx="5534108" cy="3688814"/>
            <wp:effectExtent l="0" t="0" r="0" b="6985"/>
            <wp:docPr id="1572332189" name="Picture 3"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alternative text description for this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42939" cy="3694700"/>
                    </a:xfrm>
                    <a:prstGeom prst="rect">
                      <a:avLst/>
                    </a:prstGeom>
                    <a:noFill/>
                    <a:ln>
                      <a:noFill/>
                    </a:ln>
                  </pic:spPr>
                </pic:pic>
              </a:graphicData>
            </a:graphic>
          </wp:inline>
        </w:drawing>
      </w:r>
    </w:p>
    <w:p w14:paraId="25179BAF" w14:textId="77777777" w:rsidR="004040FE" w:rsidRPr="009A57A8" w:rsidRDefault="004040FE" w:rsidP="004040FE">
      <w:pPr>
        <w:rPr>
          <w:i/>
          <w:sz w:val="20"/>
          <w:szCs w:val="20"/>
          <w:lang w:val="en-US"/>
        </w:rPr>
      </w:pPr>
    </w:p>
    <w:p w14:paraId="68D246C2" w14:textId="3A388373" w:rsidR="004040FE" w:rsidRPr="009A57A8" w:rsidRDefault="004040FE" w:rsidP="004040FE">
      <w:pPr>
        <w:rPr>
          <w:b/>
          <w:bCs/>
          <w:i/>
          <w:sz w:val="20"/>
          <w:szCs w:val="20"/>
          <w:lang w:val="en-US"/>
        </w:rPr>
      </w:pPr>
      <w:r w:rsidRPr="009A57A8">
        <w:rPr>
          <w:b/>
          <w:bCs/>
          <w:i/>
          <w:sz w:val="20"/>
          <w:szCs w:val="20"/>
          <w:lang w:val="en-US"/>
        </w:rPr>
        <w:t>5. Institutional and Regional Changes Enabled by the KVC</w:t>
      </w:r>
    </w:p>
    <w:p w14:paraId="65F1670D" w14:textId="77777777" w:rsidR="004040FE" w:rsidRPr="009A57A8" w:rsidRDefault="004040FE" w:rsidP="004040FE">
      <w:pPr>
        <w:rPr>
          <w:i/>
          <w:sz w:val="20"/>
          <w:szCs w:val="20"/>
          <w:lang w:val="en-US"/>
        </w:rPr>
      </w:pPr>
      <w:r w:rsidRPr="009A57A8">
        <w:rPr>
          <w:i/>
          <w:sz w:val="20"/>
          <w:szCs w:val="20"/>
          <w:lang w:val="en-US"/>
        </w:rPr>
        <w:t>The establishment of KVC_ETKİM has produced a visible transformation by creating a formal, structured pathway for EdTech innovation to reach the Turkish education system. A significant advance has been the development of a standardized pilot-testing framework, which allows startups to validate their products in real school environments and generate evidence of their pedagogical impact.</w:t>
      </w:r>
    </w:p>
    <w:p w14:paraId="790B511C" w14:textId="77777777" w:rsidR="004040FE" w:rsidRPr="009A57A8" w:rsidRDefault="004040FE" w:rsidP="004040FE">
      <w:pPr>
        <w:rPr>
          <w:i/>
          <w:sz w:val="20"/>
          <w:szCs w:val="20"/>
          <w:lang w:val="en-US"/>
        </w:rPr>
      </w:pPr>
      <w:r w:rsidRPr="009A57A8">
        <w:rPr>
          <w:i/>
          <w:sz w:val="20"/>
          <w:szCs w:val="20"/>
          <w:lang w:val="en-US"/>
        </w:rPr>
        <w:t xml:space="preserve">At the national level, the Center has dramatically increased the visibility of early-stage Turkish EdTech startups. Through its incubation programs and flagship events like the TETZ (Educational Technologies Summit), the KVC has showcased promising ventures to investors, policymakers, and a wide audience of educators. A clear success story is Notla, an AI-powered platform incubated at ETKİM that automates grading and feedback to reduce teacher workload. By facilitating pilot testing and providing access to the </w:t>
      </w:r>
      <w:r w:rsidRPr="009A57A8">
        <w:rPr>
          <w:i/>
          <w:sz w:val="20"/>
          <w:szCs w:val="20"/>
          <w:lang w:val="en-US"/>
        </w:rPr>
        <w:lastRenderedPageBreak/>
        <w:t>Ministry network, the KVC helped Notla refine its product and demonstrate its value, positioning it for national scaling.</w:t>
      </w:r>
    </w:p>
    <w:p w14:paraId="09D4727E" w14:textId="0E9E4677" w:rsidR="004617EA" w:rsidRPr="009A57A8" w:rsidRDefault="004040FE" w:rsidP="004040FE">
      <w:pPr>
        <w:rPr>
          <w:i/>
          <w:sz w:val="20"/>
          <w:szCs w:val="20"/>
          <w:lang w:val="en-US"/>
        </w:rPr>
      </w:pPr>
      <w:r w:rsidRPr="009A57A8">
        <w:rPr>
          <w:i/>
          <w:sz w:val="20"/>
          <w:szCs w:val="20"/>
          <w:lang w:val="en-US"/>
        </w:rPr>
        <w:t>This example illustrates that IMPACT-Campus KPIs reflect not just numbers, but deep structural change. The KVC is creating a transparent and merit-based system for how educational technology is discovered, validated, and integrated into public service, making ETKİM an anchor for institutional transformation and a catalyst for the entire national EdTech ecosystem.</w:t>
      </w:r>
    </w:p>
    <w:p w14:paraId="418E63FA" w14:textId="77777777" w:rsidR="004617EA" w:rsidRPr="009A57A8" w:rsidRDefault="004617EA" w:rsidP="004040FE">
      <w:pPr>
        <w:rPr>
          <w:i/>
          <w:sz w:val="20"/>
          <w:szCs w:val="20"/>
          <w:lang w:val="en-US"/>
        </w:rPr>
      </w:pPr>
    </w:p>
    <w:p w14:paraId="6727866D" w14:textId="3638F150" w:rsidR="004040FE" w:rsidRPr="009A57A8" w:rsidRDefault="004040FE" w:rsidP="004040FE">
      <w:pPr>
        <w:rPr>
          <w:b/>
          <w:bCs/>
          <w:i/>
          <w:sz w:val="20"/>
          <w:szCs w:val="20"/>
          <w:lang w:val="en-US"/>
        </w:rPr>
      </w:pPr>
      <w:r w:rsidRPr="009A57A8">
        <w:rPr>
          <w:b/>
          <w:bCs/>
          <w:i/>
          <w:sz w:val="20"/>
          <w:szCs w:val="20"/>
          <w:lang w:val="en-US"/>
        </w:rPr>
        <w:t>6. Strategic Importance of the KVC</w:t>
      </w:r>
    </w:p>
    <w:p w14:paraId="725CE5FA" w14:textId="77777777" w:rsidR="004040FE" w:rsidRPr="009A57A8" w:rsidRDefault="004040FE" w:rsidP="004040FE">
      <w:pPr>
        <w:rPr>
          <w:i/>
          <w:sz w:val="20"/>
          <w:szCs w:val="20"/>
          <w:lang w:val="en-US"/>
        </w:rPr>
      </w:pPr>
      <w:r w:rsidRPr="009A57A8">
        <w:rPr>
          <w:i/>
          <w:sz w:val="20"/>
          <w:szCs w:val="20"/>
          <w:lang w:val="en-US"/>
        </w:rPr>
        <w:t>Participation in IMPACT-Campus and the operation of KVC_ETKİM represent a major strategic step for Turkey's education ecosystem. It reinforces the nation's profile as a regional EdTech hub, increases international visibility, and ensures that public investment in educational technology is evidence-based and impactful.</w:t>
      </w:r>
    </w:p>
    <w:p w14:paraId="70EF949D" w14:textId="77777777" w:rsidR="004040FE" w:rsidRPr="009A57A8" w:rsidRDefault="004040FE" w:rsidP="004040FE">
      <w:pPr>
        <w:rPr>
          <w:i/>
          <w:sz w:val="20"/>
          <w:szCs w:val="20"/>
          <w:lang w:val="en-US"/>
        </w:rPr>
      </w:pPr>
      <w:r w:rsidRPr="009A57A8">
        <w:rPr>
          <w:i/>
          <w:sz w:val="20"/>
          <w:szCs w:val="20"/>
          <w:lang w:val="en-US"/>
        </w:rPr>
        <w:t>For Turkey, the Center acts as a long-term gateway for EdTech innovation. It provides a dedicated hub for incubating and accelerating startups, validating their solutions through rigorous pilot programs, and de-risking their entry into the national market. The Center also serves as a platform that strengthens cooperation between the public sector, private industry, and academia.</w:t>
      </w:r>
    </w:p>
    <w:p w14:paraId="32254159" w14:textId="77777777" w:rsidR="004040FE" w:rsidRPr="009A57A8" w:rsidRDefault="004040FE" w:rsidP="004040FE">
      <w:pPr>
        <w:rPr>
          <w:i/>
          <w:sz w:val="20"/>
          <w:szCs w:val="20"/>
          <w:lang w:val="en-US"/>
        </w:rPr>
      </w:pPr>
      <w:r w:rsidRPr="009A57A8">
        <w:rPr>
          <w:i/>
          <w:sz w:val="20"/>
          <w:szCs w:val="20"/>
          <w:lang w:val="en-US"/>
        </w:rPr>
        <w:t>For the wider IMPACT-Campus network, the KVC contributes distinct expertise in public-sector innovation, EdTech incubation at a national scale, and building effective validation systems. It offers a strategic model for how other partners can engage with government bodies to drive systemic change and offers a gateway for European EdTech startups looking to access the Turkish market.</w:t>
      </w:r>
    </w:p>
    <w:p w14:paraId="5A48C5FA" w14:textId="1D46CC9A" w:rsidR="004040FE" w:rsidRPr="009A57A8" w:rsidRDefault="004040FE" w:rsidP="004040FE">
      <w:pPr>
        <w:rPr>
          <w:i/>
          <w:sz w:val="20"/>
          <w:szCs w:val="20"/>
          <w:lang w:val="en-US"/>
        </w:rPr>
      </w:pPr>
      <w:r w:rsidRPr="009A57A8">
        <w:rPr>
          <w:i/>
          <w:sz w:val="20"/>
          <w:szCs w:val="20"/>
          <w:lang w:val="en-US"/>
        </w:rPr>
        <w:t xml:space="preserve">Our Knowledge </w:t>
      </w:r>
      <w:r w:rsidR="00EC612B" w:rsidRPr="009A57A8">
        <w:rPr>
          <w:i/>
          <w:sz w:val="20"/>
          <w:szCs w:val="20"/>
          <w:lang w:val="en-US"/>
        </w:rPr>
        <w:t>Valorization</w:t>
      </w:r>
      <w:r w:rsidRPr="009A57A8">
        <w:rPr>
          <w:i/>
          <w:sz w:val="20"/>
          <w:szCs w:val="20"/>
          <w:lang w:val="en-US"/>
        </w:rPr>
        <w:t xml:space="preserve"> </w:t>
      </w:r>
      <w:r w:rsidR="00EC612B">
        <w:rPr>
          <w:i/>
          <w:sz w:val="20"/>
          <w:szCs w:val="20"/>
          <w:lang w:val="en-US"/>
        </w:rPr>
        <w:t>s</w:t>
      </w:r>
      <w:r w:rsidRPr="009A57A8">
        <w:rPr>
          <w:i/>
          <w:sz w:val="20"/>
          <w:szCs w:val="20"/>
          <w:lang w:val="en-US"/>
        </w:rPr>
        <w:t>Center contributes to national innovation by:</w:t>
      </w:r>
    </w:p>
    <w:p w14:paraId="34DFEF13" w14:textId="77777777" w:rsidR="004040FE" w:rsidRPr="009A57A8" w:rsidRDefault="004040FE" w:rsidP="004040FE">
      <w:pPr>
        <w:rPr>
          <w:i/>
          <w:sz w:val="20"/>
          <w:szCs w:val="20"/>
          <w:lang w:val="en-US"/>
        </w:rPr>
      </w:pPr>
      <w:r w:rsidRPr="009A57A8">
        <w:rPr>
          <w:i/>
          <w:sz w:val="20"/>
          <w:szCs w:val="20"/>
          <w:lang w:val="en-US"/>
        </w:rPr>
        <w:t>Aligning EdTech innovation with national education strategies, ensuring that new solutions address real-world classroom needs.</w:t>
      </w:r>
    </w:p>
    <w:p w14:paraId="0DE36AEC" w14:textId="1988B5C4" w:rsidR="004040FE" w:rsidRPr="009A57A8" w:rsidRDefault="004040FE" w:rsidP="004040FE">
      <w:pPr>
        <w:rPr>
          <w:i/>
          <w:sz w:val="20"/>
          <w:szCs w:val="20"/>
          <w:lang w:val="en-US"/>
        </w:rPr>
      </w:pPr>
      <w:r w:rsidRPr="009A57A8">
        <w:rPr>
          <w:i/>
          <w:sz w:val="20"/>
          <w:szCs w:val="20"/>
          <w:lang w:val="en-US"/>
        </w:rPr>
        <w:t xml:space="preserve">Enhancing startup </w:t>
      </w:r>
      <w:r w:rsidR="00EC612B" w:rsidRPr="009A57A8">
        <w:rPr>
          <w:i/>
          <w:sz w:val="20"/>
          <w:szCs w:val="20"/>
          <w:lang w:val="en-US"/>
        </w:rPr>
        <w:t>valorization</w:t>
      </w:r>
      <w:r w:rsidRPr="009A57A8">
        <w:rPr>
          <w:i/>
          <w:sz w:val="20"/>
          <w:szCs w:val="20"/>
          <w:lang w:val="en-US"/>
        </w:rPr>
        <w:t xml:space="preserve"> through structured pilot testing, evidence generation, and market access.</w:t>
      </w:r>
    </w:p>
    <w:p w14:paraId="688989FE" w14:textId="77777777" w:rsidR="004040FE" w:rsidRPr="009A57A8" w:rsidRDefault="004040FE" w:rsidP="004040FE">
      <w:pPr>
        <w:rPr>
          <w:i/>
          <w:sz w:val="20"/>
          <w:szCs w:val="20"/>
          <w:lang w:val="en-US"/>
        </w:rPr>
      </w:pPr>
      <w:r w:rsidRPr="009A57A8">
        <w:rPr>
          <w:i/>
          <w:sz w:val="20"/>
          <w:szCs w:val="20"/>
          <w:lang w:val="en-US"/>
        </w:rPr>
        <w:t>Strengthening the national EdTech ecosystem by connecting startups, investors, educators, and policymakers.</w:t>
      </w:r>
    </w:p>
    <w:p w14:paraId="7F7FC031" w14:textId="77777777" w:rsidR="004040FE" w:rsidRPr="009A57A8" w:rsidRDefault="004040FE" w:rsidP="004040FE">
      <w:pPr>
        <w:rPr>
          <w:i/>
          <w:sz w:val="20"/>
          <w:szCs w:val="20"/>
          <w:lang w:val="en-US"/>
        </w:rPr>
      </w:pPr>
      <w:r w:rsidRPr="009A57A8">
        <w:rPr>
          <w:i/>
          <w:sz w:val="20"/>
          <w:szCs w:val="20"/>
          <w:lang w:val="en-US"/>
        </w:rPr>
        <w:t>Providing tailored incubation and advisory programs that help EdTech entrepreneurs build sustainable and impactful businesses.</w:t>
      </w:r>
    </w:p>
    <w:p w14:paraId="0AB2F751" w14:textId="77777777" w:rsidR="004617EA" w:rsidRPr="009A57A8" w:rsidRDefault="004617EA" w:rsidP="004040FE">
      <w:pPr>
        <w:rPr>
          <w:i/>
          <w:sz w:val="20"/>
          <w:szCs w:val="20"/>
          <w:lang w:val="en-US"/>
        </w:rPr>
      </w:pPr>
    </w:p>
    <w:p w14:paraId="62FD1FB8" w14:textId="77777777" w:rsidR="004040FE" w:rsidRPr="009A57A8" w:rsidRDefault="004040FE" w:rsidP="004040FE">
      <w:pPr>
        <w:rPr>
          <w:b/>
          <w:bCs/>
          <w:i/>
          <w:sz w:val="20"/>
          <w:szCs w:val="20"/>
          <w:lang w:val="en-US"/>
        </w:rPr>
      </w:pPr>
      <w:r w:rsidRPr="009A57A8">
        <w:rPr>
          <w:b/>
          <w:bCs/>
          <w:i/>
          <w:sz w:val="20"/>
          <w:szCs w:val="20"/>
          <w:lang w:val="en-US"/>
        </w:rPr>
        <w:t>7. Plans for Phase 2 and Beyond</w:t>
      </w:r>
    </w:p>
    <w:p w14:paraId="5251E6D2" w14:textId="77777777" w:rsidR="009A57A8" w:rsidRPr="009A57A8" w:rsidRDefault="009A57A8" w:rsidP="009A57A8">
      <w:pPr>
        <w:rPr>
          <w:i/>
          <w:sz w:val="20"/>
          <w:szCs w:val="20"/>
          <w:lang w:val="en-US"/>
        </w:rPr>
      </w:pPr>
    </w:p>
    <w:p w14:paraId="30FCFE42" w14:textId="5E53DCFE" w:rsidR="009A57A8" w:rsidRPr="009A57A8" w:rsidRDefault="009A57A8" w:rsidP="009A57A8">
      <w:pPr>
        <w:rPr>
          <w:i/>
          <w:sz w:val="20"/>
          <w:szCs w:val="20"/>
          <w:lang w:val="en-US"/>
        </w:rPr>
      </w:pPr>
      <w:r w:rsidRPr="009A57A8">
        <w:rPr>
          <w:i/>
          <w:sz w:val="20"/>
          <w:szCs w:val="20"/>
          <w:lang w:val="en-US"/>
        </w:rPr>
        <w:t>In accordance with the IMPACT-Campus framework, KVC_ETKİM commits to the following minimum Phase 2 targets:</w:t>
      </w:r>
    </w:p>
    <w:p w14:paraId="74B2F760" w14:textId="77777777" w:rsidR="009A57A8" w:rsidRPr="009A57A8" w:rsidRDefault="009A57A8" w:rsidP="009A57A8">
      <w:pPr>
        <w:numPr>
          <w:ilvl w:val="0"/>
          <w:numId w:val="22"/>
        </w:numPr>
        <w:rPr>
          <w:i/>
          <w:sz w:val="20"/>
          <w:szCs w:val="20"/>
          <w:lang w:val="en-US"/>
        </w:rPr>
      </w:pPr>
      <w:r w:rsidRPr="009A57A8">
        <w:rPr>
          <w:b/>
          <w:bCs/>
          <w:i/>
          <w:sz w:val="20"/>
          <w:szCs w:val="20"/>
          <w:lang w:val="en-US"/>
        </w:rPr>
        <w:t>Double startup support:</w:t>
      </w:r>
      <w:r w:rsidRPr="009A57A8">
        <w:rPr>
          <w:i/>
          <w:sz w:val="20"/>
          <w:szCs w:val="20"/>
          <w:lang w:val="en-US"/>
        </w:rPr>
        <w:t xml:space="preserve"> Increase the number of EdTech startups and scale-ups supported for at least 2 months from 3 to 6 or more, providing enhanced mentoring, market access support, investor matchmaking, and pilot testing services.</w:t>
      </w:r>
    </w:p>
    <w:p w14:paraId="10C91012" w14:textId="77777777" w:rsidR="009A57A8" w:rsidRPr="009A57A8" w:rsidRDefault="009A57A8" w:rsidP="009A57A8">
      <w:pPr>
        <w:numPr>
          <w:ilvl w:val="0"/>
          <w:numId w:val="22"/>
        </w:numPr>
        <w:rPr>
          <w:i/>
          <w:sz w:val="20"/>
          <w:szCs w:val="20"/>
          <w:lang w:val="en-US"/>
        </w:rPr>
      </w:pPr>
      <w:r w:rsidRPr="009A57A8">
        <w:rPr>
          <w:b/>
          <w:bCs/>
          <w:i/>
          <w:sz w:val="20"/>
          <w:szCs w:val="20"/>
          <w:lang w:val="en-US"/>
        </w:rPr>
        <w:t>Scale training programmes:</w:t>
      </w:r>
      <w:r w:rsidRPr="009A57A8">
        <w:rPr>
          <w:i/>
          <w:sz w:val="20"/>
          <w:szCs w:val="20"/>
          <w:lang w:val="en-US"/>
        </w:rPr>
        <w:t xml:space="preserve"> Increase successful training participants by at least 30%, targeting 130+ academic staff and 65+ non-academic staff through expanded professional development courses on AI in education, EdTech pedagogy, and innovation management.</w:t>
      </w:r>
    </w:p>
    <w:p w14:paraId="0C7A2F20" w14:textId="77777777" w:rsidR="009A57A8" w:rsidRPr="009A57A8" w:rsidRDefault="009A57A8" w:rsidP="009A57A8">
      <w:pPr>
        <w:numPr>
          <w:ilvl w:val="0"/>
          <w:numId w:val="22"/>
        </w:numPr>
        <w:rPr>
          <w:i/>
          <w:sz w:val="20"/>
          <w:szCs w:val="20"/>
          <w:lang w:val="en-US"/>
        </w:rPr>
      </w:pPr>
      <w:r w:rsidRPr="009A57A8">
        <w:rPr>
          <w:b/>
          <w:bCs/>
          <w:i/>
          <w:sz w:val="20"/>
          <w:szCs w:val="20"/>
          <w:lang w:val="en-US"/>
        </w:rPr>
        <w:t>Expand mentoring:</w:t>
      </w:r>
      <w:r w:rsidRPr="009A57A8">
        <w:rPr>
          <w:i/>
          <w:sz w:val="20"/>
          <w:szCs w:val="20"/>
          <w:lang w:val="en-US"/>
        </w:rPr>
        <w:t xml:space="preserve"> Increase complementary mentoring activities by 30%, delivering structured mentoring to staff engaged in EdTech innovation and startup collaboration.</w:t>
      </w:r>
    </w:p>
    <w:p w14:paraId="1B57DC13" w14:textId="3120D2B6" w:rsidR="009A57A8" w:rsidRPr="009A57A8" w:rsidRDefault="009A57A8" w:rsidP="009A57A8">
      <w:pPr>
        <w:numPr>
          <w:ilvl w:val="0"/>
          <w:numId w:val="22"/>
        </w:numPr>
        <w:rPr>
          <w:i/>
          <w:sz w:val="20"/>
          <w:szCs w:val="20"/>
          <w:lang w:val="en-US"/>
        </w:rPr>
      </w:pPr>
      <w:r w:rsidRPr="009A57A8">
        <w:rPr>
          <w:b/>
          <w:bCs/>
          <w:i/>
          <w:sz w:val="20"/>
          <w:szCs w:val="20"/>
          <w:lang w:val="en-US"/>
        </w:rPr>
        <w:t>Build new partnerships:</w:t>
      </w:r>
      <w:r w:rsidRPr="009A57A8">
        <w:rPr>
          <w:i/>
          <w:sz w:val="20"/>
          <w:szCs w:val="20"/>
          <w:lang w:val="en-US"/>
        </w:rPr>
        <w:t xml:space="preserve"> Double the number of strategic partnerships from </w:t>
      </w:r>
      <w:r w:rsidR="00BA023B">
        <w:rPr>
          <w:i/>
          <w:sz w:val="20"/>
          <w:szCs w:val="20"/>
          <w:lang w:val="en-US"/>
        </w:rPr>
        <w:t>2</w:t>
      </w:r>
      <w:r w:rsidRPr="009A57A8">
        <w:rPr>
          <w:i/>
          <w:sz w:val="20"/>
          <w:szCs w:val="20"/>
          <w:lang w:val="en-US"/>
        </w:rPr>
        <w:t xml:space="preserve"> to </w:t>
      </w:r>
      <w:r w:rsidR="00BA023B">
        <w:rPr>
          <w:i/>
          <w:sz w:val="20"/>
          <w:szCs w:val="20"/>
          <w:lang w:val="en-US"/>
        </w:rPr>
        <w:t>4</w:t>
      </w:r>
      <w:r w:rsidRPr="009A57A8">
        <w:rPr>
          <w:i/>
          <w:sz w:val="20"/>
          <w:szCs w:val="20"/>
          <w:lang w:val="en-US"/>
        </w:rPr>
        <w:t xml:space="preserve"> or more, connecting with international EdTech accelerators, venture capital funds, European EdTech hubs, and regional innovation actors across the IMPACT-Campus network.</w:t>
      </w:r>
    </w:p>
    <w:p w14:paraId="14A29707" w14:textId="0BBF830D" w:rsidR="009A57A8" w:rsidRPr="009A57A8" w:rsidRDefault="009A57A8" w:rsidP="009A57A8">
      <w:pPr>
        <w:numPr>
          <w:ilvl w:val="0"/>
          <w:numId w:val="22"/>
        </w:numPr>
        <w:rPr>
          <w:i/>
          <w:sz w:val="20"/>
          <w:szCs w:val="20"/>
          <w:lang w:val="en-US"/>
        </w:rPr>
      </w:pPr>
      <w:r w:rsidRPr="009A57A8">
        <w:rPr>
          <w:b/>
          <w:bCs/>
          <w:i/>
          <w:sz w:val="20"/>
          <w:szCs w:val="20"/>
          <w:lang w:val="en-US"/>
        </w:rPr>
        <w:t>Achieve intellectual property creation</w:t>
      </w:r>
      <w:r w:rsidRPr="009A57A8">
        <w:rPr>
          <w:i/>
          <w:sz w:val="20"/>
          <w:szCs w:val="20"/>
          <w:lang w:val="en-US"/>
        </w:rPr>
        <w:t>: Support at least </w:t>
      </w:r>
      <w:r w:rsidR="00BA4E68">
        <w:rPr>
          <w:i/>
          <w:sz w:val="20"/>
          <w:szCs w:val="20"/>
          <w:lang w:val="en-US"/>
        </w:rPr>
        <w:t>1</w:t>
      </w:r>
      <w:r w:rsidRPr="009A57A8">
        <w:rPr>
          <w:i/>
          <w:sz w:val="20"/>
          <w:szCs w:val="20"/>
          <w:lang w:val="en-US"/>
        </w:rPr>
        <w:t xml:space="preserve"> intellectual property rights (IPR) applications resulting from KVC activities, demonstrating the advanced innovation capacity of incubated startups.</w:t>
      </w:r>
    </w:p>
    <w:p w14:paraId="3C889E04" w14:textId="77777777" w:rsidR="009A57A8" w:rsidRPr="009A57A8" w:rsidRDefault="009A57A8" w:rsidP="009A57A8">
      <w:pPr>
        <w:numPr>
          <w:ilvl w:val="0"/>
          <w:numId w:val="22"/>
        </w:numPr>
        <w:rPr>
          <w:i/>
          <w:sz w:val="20"/>
          <w:szCs w:val="20"/>
          <w:lang w:val="en-US"/>
        </w:rPr>
      </w:pPr>
      <w:r w:rsidRPr="009A57A8">
        <w:rPr>
          <w:b/>
          <w:bCs/>
          <w:i/>
          <w:sz w:val="20"/>
          <w:szCs w:val="20"/>
          <w:lang w:val="en-US"/>
        </w:rPr>
        <w:lastRenderedPageBreak/>
        <w:t>Foster startup creation</w:t>
      </w:r>
      <w:r w:rsidRPr="009A57A8">
        <w:rPr>
          <w:i/>
          <w:sz w:val="20"/>
          <w:szCs w:val="20"/>
          <w:lang w:val="en-US"/>
        </w:rPr>
        <w:t>: Facilitate the establishment of at least 2 new EdTech startups with documented financial transactions of at least €10,000 from customer sales or €200,000 raised via private investment.</w:t>
      </w:r>
    </w:p>
    <w:p w14:paraId="6022DB50" w14:textId="77777777" w:rsidR="009A57A8" w:rsidRPr="009A57A8" w:rsidRDefault="009A57A8" w:rsidP="009A57A8">
      <w:pPr>
        <w:rPr>
          <w:b/>
          <w:bCs/>
          <w:i/>
          <w:sz w:val="20"/>
          <w:szCs w:val="20"/>
          <w:lang w:val="en-US"/>
        </w:rPr>
      </w:pPr>
      <w:r w:rsidRPr="009A57A8">
        <w:rPr>
          <w:b/>
          <w:bCs/>
          <w:i/>
          <w:sz w:val="20"/>
          <w:szCs w:val="20"/>
          <w:lang w:val="en-US"/>
        </w:rPr>
        <w:t>Strategic Activities for Phase 2</w:t>
      </w:r>
    </w:p>
    <w:p w14:paraId="3444806D" w14:textId="77777777" w:rsidR="009A57A8" w:rsidRPr="009A57A8" w:rsidRDefault="009A57A8" w:rsidP="009A57A8">
      <w:pPr>
        <w:rPr>
          <w:i/>
          <w:sz w:val="20"/>
          <w:szCs w:val="20"/>
          <w:lang w:val="en-US"/>
        </w:rPr>
      </w:pPr>
      <w:r w:rsidRPr="009A57A8">
        <w:rPr>
          <w:i/>
          <w:sz w:val="20"/>
          <w:szCs w:val="20"/>
          <w:lang w:val="en-US"/>
        </w:rPr>
        <w:t>To achieve these targets, KVC_ETKİM will implement the following strategic activities:</w:t>
      </w:r>
    </w:p>
    <w:p w14:paraId="42FFB2CF" w14:textId="77777777" w:rsidR="009A57A8" w:rsidRPr="009A57A8" w:rsidRDefault="009A57A8" w:rsidP="009A57A8">
      <w:pPr>
        <w:numPr>
          <w:ilvl w:val="0"/>
          <w:numId w:val="23"/>
        </w:numPr>
        <w:rPr>
          <w:i/>
          <w:sz w:val="20"/>
          <w:szCs w:val="20"/>
          <w:lang w:val="en-US"/>
        </w:rPr>
      </w:pPr>
      <w:r w:rsidRPr="009A57A8">
        <w:rPr>
          <w:b/>
          <w:bCs/>
          <w:i/>
          <w:sz w:val="20"/>
          <w:szCs w:val="20"/>
          <w:lang w:val="en-US"/>
        </w:rPr>
        <w:t>International ecosystem integration</w:t>
      </w:r>
      <w:r w:rsidRPr="009A57A8">
        <w:rPr>
          <w:i/>
          <w:sz w:val="20"/>
          <w:szCs w:val="20"/>
          <w:lang w:val="en-US"/>
        </w:rPr>
        <w:t>: Actively engage with global EdTech accelerators, European venture capital networks, and international innovation platforms to help Turkish EdTech startups access cross-border markets and investment opportunities.</w:t>
      </w:r>
    </w:p>
    <w:p w14:paraId="2C0B98E5" w14:textId="77777777" w:rsidR="009A57A8" w:rsidRPr="009A57A8" w:rsidRDefault="009A57A8" w:rsidP="009A57A8">
      <w:pPr>
        <w:numPr>
          <w:ilvl w:val="0"/>
          <w:numId w:val="23"/>
        </w:numPr>
        <w:rPr>
          <w:i/>
          <w:sz w:val="20"/>
          <w:szCs w:val="20"/>
          <w:lang w:val="en-US"/>
        </w:rPr>
      </w:pPr>
      <w:r w:rsidRPr="009A57A8">
        <w:rPr>
          <w:b/>
          <w:bCs/>
          <w:i/>
          <w:sz w:val="20"/>
          <w:szCs w:val="20"/>
          <w:lang w:val="en-US"/>
        </w:rPr>
        <w:t>Expanded pilot testing network:</w:t>
      </w:r>
      <w:r w:rsidRPr="009A57A8">
        <w:rPr>
          <w:i/>
          <w:sz w:val="20"/>
          <w:szCs w:val="20"/>
          <w:lang w:val="en-US"/>
        </w:rPr>
        <w:t xml:space="preserve"> Scale the national pilot testing framework by recruiting additional schools across diverse geographical regions and socio-economic contexts, generating robust evidence of educational impact and enabling startups to demonstrate scalability.</w:t>
      </w:r>
    </w:p>
    <w:p w14:paraId="53F541E9" w14:textId="77777777" w:rsidR="009A57A8" w:rsidRPr="009A57A8" w:rsidRDefault="009A57A8" w:rsidP="009A57A8">
      <w:pPr>
        <w:numPr>
          <w:ilvl w:val="0"/>
          <w:numId w:val="23"/>
        </w:numPr>
        <w:rPr>
          <w:i/>
          <w:sz w:val="20"/>
          <w:szCs w:val="20"/>
          <w:lang w:val="en-US"/>
        </w:rPr>
      </w:pPr>
      <w:r w:rsidRPr="009A57A8">
        <w:rPr>
          <w:b/>
          <w:bCs/>
          <w:i/>
          <w:sz w:val="20"/>
          <w:szCs w:val="20"/>
          <w:lang w:val="en-US"/>
        </w:rPr>
        <w:t>Cross-KVC collaboration:</w:t>
      </w:r>
      <w:r w:rsidRPr="009A57A8">
        <w:rPr>
          <w:i/>
          <w:sz w:val="20"/>
          <w:szCs w:val="20"/>
          <w:lang w:val="en-US"/>
        </w:rPr>
        <w:t xml:space="preserve"> Leverage the IMPACT-Campus network to facilitate knowledge exchange, joint pilot programmes, and cross-border startup collaboration with partner Knowledge Valorization Centres across Europe and beyond.</w:t>
      </w:r>
    </w:p>
    <w:p w14:paraId="02EE74BF" w14:textId="77777777" w:rsidR="009A57A8" w:rsidRPr="009A57A8" w:rsidRDefault="009A57A8" w:rsidP="009A57A8">
      <w:pPr>
        <w:numPr>
          <w:ilvl w:val="0"/>
          <w:numId w:val="23"/>
        </w:numPr>
        <w:rPr>
          <w:i/>
          <w:sz w:val="20"/>
          <w:szCs w:val="20"/>
          <w:lang w:val="en-US"/>
        </w:rPr>
      </w:pPr>
      <w:r w:rsidRPr="009A57A8">
        <w:rPr>
          <w:b/>
          <w:bCs/>
          <w:i/>
          <w:sz w:val="20"/>
          <w:szCs w:val="20"/>
          <w:lang w:val="en-US"/>
        </w:rPr>
        <w:t>Policy integration:</w:t>
      </w:r>
      <w:r w:rsidRPr="009A57A8">
        <w:rPr>
          <w:i/>
          <w:sz w:val="20"/>
          <w:szCs w:val="20"/>
          <w:lang w:val="en-US"/>
        </w:rPr>
        <w:t xml:space="preserve"> Work with the Ministry of National Education to translate successful pilot results into national procurement frameworks, digital transformation strategies, and teacher training curricula, ensuring long-term sustainability of validated EdTech solutions.</w:t>
      </w:r>
    </w:p>
    <w:p w14:paraId="1E93A366" w14:textId="5069EBEB" w:rsidR="009A57A8" w:rsidRPr="009A57A8" w:rsidRDefault="009A57A8" w:rsidP="004040FE">
      <w:pPr>
        <w:numPr>
          <w:ilvl w:val="0"/>
          <w:numId w:val="23"/>
        </w:numPr>
        <w:rPr>
          <w:i/>
          <w:sz w:val="20"/>
          <w:szCs w:val="20"/>
          <w:lang w:val="en-US"/>
        </w:rPr>
      </w:pPr>
      <w:r w:rsidRPr="009A57A8">
        <w:rPr>
          <w:b/>
          <w:bCs/>
          <w:i/>
          <w:sz w:val="20"/>
          <w:szCs w:val="20"/>
          <w:lang w:val="en-US"/>
        </w:rPr>
        <w:t>Diversity and inclusion focus:</w:t>
      </w:r>
      <w:r w:rsidRPr="009A57A8">
        <w:rPr>
          <w:i/>
          <w:sz w:val="20"/>
          <w:szCs w:val="20"/>
          <w:lang w:val="en-US"/>
        </w:rPr>
        <w:t xml:space="preserve"> Establish dedicated support mechanisms for underrepresented entrepreneurs, including women-led EdTech ventures and startups developing solutions for marginalized student populations, contributing to equity in both entrepreneurship and education outcomes.</w:t>
      </w:r>
    </w:p>
    <w:p w14:paraId="75F458C3" w14:textId="77777777" w:rsidR="004617EA" w:rsidRPr="009A57A8" w:rsidRDefault="004617EA" w:rsidP="004040FE">
      <w:pPr>
        <w:rPr>
          <w:i/>
          <w:sz w:val="20"/>
          <w:szCs w:val="20"/>
          <w:lang w:val="en-US"/>
        </w:rPr>
      </w:pPr>
    </w:p>
    <w:p w14:paraId="6902556D" w14:textId="77777777" w:rsidR="004617EA" w:rsidRPr="009A57A8" w:rsidRDefault="004617EA" w:rsidP="004040FE">
      <w:pPr>
        <w:rPr>
          <w:i/>
          <w:sz w:val="20"/>
          <w:szCs w:val="20"/>
          <w:lang w:val="en-US"/>
        </w:rPr>
      </w:pPr>
    </w:p>
    <w:p w14:paraId="661387E0" w14:textId="39FE39F6" w:rsidR="004040FE" w:rsidRPr="009A57A8" w:rsidRDefault="004040FE" w:rsidP="004040FE">
      <w:pPr>
        <w:rPr>
          <w:i/>
          <w:sz w:val="20"/>
          <w:szCs w:val="20"/>
          <w:lang w:val="en-US"/>
        </w:rPr>
      </w:pPr>
      <w:r w:rsidRPr="009A57A8">
        <w:rPr>
          <w:i/>
          <w:sz w:val="20"/>
          <w:szCs w:val="20"/>
          <w:lang w:val="en-US"/>
        </w:rPr>
        <w:t>EIT Higher Education Initiative</w:t>
      </w:r>
    </w:p>
    <w:p w14:paraId="16508414" w14:textId="095359B5" w:rsidR="004040FE" w:rsidRPr="009A57A8" w:rsidRDefault="004040FE" w:rsidP="004040FE">
      <w:pPr>
        <w:rPr>
          <w:i/>
          <w:sz w:val="20"/>
          <w:szCs w:val="20"/>
          <w:lang w:val="en-US"/>
        </w:rPr>
      </w:pPr>
      <w:r w:rsidRPr="009A57A8">
        <w:rPr>
          <w:i/>
          <w:sz w:val="20"/>
          <w:szCs w:val="20"/>
          <w:lang w:val="en-US"/>
        </w:rPr>
        <w:t xml:space="preserve">IMPACT-Campus: Knowledge Valorization </w:t>
      </w:r>
      <w:r w:rsidR="004617EA" w:rsidRPr="009A57A8">
        <w:rPr>
          <w:i/>
          <w:sz w:val="20"/>
          <w:szCs w:val="20"/>
          <w:lang w:val="en-US"/>
        </w:rPr>
        <w:t>Centers</w:t>
      </w:r>
      <w:r w:rsidRPr="009A57A8">
        <w:rPr>
          <w:i/>
          <w:sz w:val="20"/>
          <w:szCs w:val="20"/>
          <w:lang w:val="en-US"/>
        </w:rPr>
        <w:t xml:space="preserve"> for Sustainable Entrepreneurship and Digital Transformation</w:t>
      </w:r>
    </w:p>
    <w:p w14:paraId="29E7B5BB" w14:textId="77777777" w:rsidR="004040FE" w:rsidRPr="009A57A8" w:rsidRDefault="004040FE" w:rsidP="004040FE">
      <w:pPr>
        <w:rPr>
          <w:i/>
          <w:sz w:val="20"/>
          <w:szCs w:val="20"/>
          <w:lang w:val="en-US"/>
        </w:rPr>
      </w:pPr>
      <w:r w:rsidRPr="009A57A8">
        <w:rPr>
          <w:i/>
          <w:sz w:val="20"/>
          <w:szCs w:val="20"/>
          <w:lang w:val="en-US"/>
        </w:rPr>
        <w:t>Fourth Call for Proposals (October 2024) – Strand A</w:t>
      </w:r>
    </w:p>
    <w:p w14:paraId="39337ED5" w14:textId="2494EAA4" w:rsidR="004040FE" w:rsidRPr="009A57A8" w:rsidRDefault="004040FE" w:rsidP="004040FE">
      <w:pPr>
        <w:rPr>
          <w:i/>
          <w:sz w:val="20"/>
          <w:szCs w:val="20"/>
          <w:lang w:val="en-US"/>
        </w:rPr>
      </w:pPr>
      <w:r w:rsidRPr="009A57A8">
        <w:rPr>
          <w:i/>
          <w:sz w:val="20"/>
          <w:szCs w:val="20"/>
          <w:lang w:val="en-US"/>
        </w:rPr>
        <w:t xml:space="preserve">Knowledge </w:t>
      </w:r>
      <w:r w:rsidR="004617EA" w:rsidRPr="009A57A8">
        <w:rPr>
          <w:i/>
          <w:sz w:val="20"/>
          <w:szCs w:val="20"/>
          <w:lang w:val="en-US"/>
        </w:rPr>
        <w:t>Valorization</w:t>
      </w:r>
      <w:r w:rsidRPr="009A57A8">
        <w:rPr>
          <w:i/>
          <w:sz w:val="20"/>
          <w:szCs w:val="20"/>
          <w:lang w:val="en-US"/>
        </w:rPr>
        <w:t xml:space="preserve"> Centre Institutional Brief</w:t>
      </w:r>
    </w:p>
    <w:p w14:paraId="07957831" w14:textId="77777777" w:rsidR="004040FE" w:rsidRPr="009A57A8" w:rsidRDefault="004040FE" w:rsidP="004040FE">
      <w:pPr>
        <w:rPr>
          <w:i/>
          <w:sz w:val="20"/>
          <w:szCs w:val="20"/>
          <w:lang w:val="en-US"/>
        </w:rPr>
      </w:pPr>
      <w:r w:rsidRPr="009A57A8">
        <w:rPr>
          <w:i/>
          <w:sz w:val="20"/>
          <w:szCs w:val="20"/>
          <w:lang w:val="en-US"/>
        </w:rPr>
        <w:t>ETKİM (Educational Technology Incubation and Innovation Center)</w:t>
      </w:r>
    </w:p>
    <w:p w14:paraId="0C3095DE" w14:textId="77777777" w:rsidR="004040FE" w:rsidRPr="009A57A8" w:rsidRDefault="004040FE" w:rsidP="004040FE">
      <w:pPr>
        <w:rPr>
          <w:i/>
          <w:sz w:val="20"/>
          <w:szCs w:val="20"/>
          <w:lang w:val="en-US"/>
        </w:rPr>
      </w:pPr>
      <w:r w:rsidRPr="009A57A8">
        <w:rPr>
          <w:i/>
          <w:sz w:val="20"/>
          <w:szCs w:val="20"/>
          <w:lang w:val="en-US"/>
        </w:rPr>
        <w:t>Prepared by: ETKİM Team</w:t>
      </w:r>
    </w:p>
    <w:p w14:paraId="3EF2239D" w14:textId="77777777" w:rsidR="004040FE" w:rsidRPr="009A57A8" w:rsidRDefault="004040FE" w:rsidP="004040FE">
      <w:pPr>
        <w:rPr>
          <w:i/>
          <w:sz w:val="20"/>
          <w:szCs w:val="20"/>
          <w:lang w:val="en-US"/>
        </w:rPr>
      </w:pPr>
      <w:r w:rsidRPr="009A57A8">
        <w:rPr>
          <w:i/>
          <w:sz w:val="20"/>
          <w:szCs w:val="20"/>
          <w:lang w:val="en-US"/>
        </w:rPr>
        <w:t>Date: December, 2025</w:t>
      </w:r>
    </w:p>
    <w:p w14:paraId="6A4D2030" w14:textId="77777777" w:rsidR="004040FE" w:rsidRPr="009A57A8" w:rsidRDefault="004040FE" w:rsidP="004040FE">
      <w:pPr>
        <w:rPr>
          <w:i/>
          <w:sz w:val="20"/>
          <w:szCs w:val="20"/>
          <w:lang w:val="en-US"/>
        </w:rPr>
      </w:pPr>
    </w:p>
    <w:p w14:paraId="2449A4BA" w14:textId="68A925B1" w:rsidR="007670EE" w:rsidRPr="009A57A8" w:rsidRDefault="007670EE" w:rsidP="004040FE">
      <w:pPr>
        <w:rPr>
          <w:i/>
          <w:sz w:val="20"/>
          <w:szCs w:val="20"/>
          <w:lang w:val="en-US"/>
        </w:rPr>
      </w:pPr>
    </w:p>
    <w:sectPr w:rsidR="007670EE" w:rsidRPr="009A57A8">
      <w:headerReference w:type="even" r:id="rId19"/>
      <w:headerReference w:type="default" r:id="rId20"/>
      <w:headerReference w:type="firs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38575" w14:textId="77777777" w:rsidR="00042BC6" w:rsidRDefault="00042BC6">
      <w:pPr>
        <w:spacing w:line="240" w:lineRule="auto"/>
      </w:pPr>
      <w:r>
        <w:separator/>
      </w:r>
    </w:p>
  </w:endnote>
  <w:endnote w:type="continuationSeparator" w:id="0">
    <w:p w14:paraId="2471E75E" w14:textId="77777777" w:rsidR="00042BC6" w:rsidRDefault="00042B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1" w:fontKey="{F81B4B6D-A7CC-480B-8979-B63972894242}"/>
  </w:font>
  <w:font w:name="Cambria">
    <w:panose1 w:val="02040503050406030204"/>
    <w:charset w:val="A2"/>
    <w:family w:val="roman"/>
    <w:pitch w:val="variable"/>
    <w:sig w:usb0="E00006FF" w:usb1="420024FF" w:usb2="02000000" w:usb3="00000000" w:csb0="0000019F" w:csb1="00000000"/>
    <w:embedRegular r:id="rId2" w:fontKey="{E5B4164C-17F4-4E34-B510-1128F00AAB4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0FA9F" w14:textId="77777777" w:rsidR="00042BC6" w:rsidRDefault="00042BC6">
      <w:pPr>
        <w:spacing w:line="240" w:lineRule="auto"/>
      </w:pPr>
      <w:r>
        <w:separator/>
      </w:r>
    </w:p>
  </w:footnote>
  <w:footnote w:type="continuationSeparator" w:id="0">
    <w:p w14:paraId="166A8004" w14:textId="77777777" w:rsidR="00042BC6" w:rsidRDefault="00042B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BB429" w14:textId="5764CEB4" w:rsidR="00F5691C" w:rsidRDefault="00000000">
    <w:pPr>
      <w:pStyle w:val="Header"/>
    </w:pPr>
    <w:r>
      <w:rPr>
        <w:noProof/>
      </w:rPr>
      <w:pict w14:anchorId="45CAA3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975118" o:spid="_x0000_s1027" type="#_x0000_t75" alt="" style="position:absolute;margin-left:0;margin-top:0;width:467.85pt;height:466.55pt;z-index:-251639808;mso-wrap-edited:f;mso-width-percent:0;mso-height-percent:0;mso-position-horizontal:center;mso-position-horizontal-relative:margin;mso-position-vertical:center;mso-position-vertical-relative:margin;mso-width-percent:0;mso-height-percent:0" o:allowincell="f">
          <v:imagedata r:id="rId1" o:title="HEI_Stamp_Blue_Graduatio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5F12C" w14:textId="79F04F66" w:rsidR="00F5691C" w:rsidRDefault="00000000">
    <w:pPr>
      <w:pStyle w:val="Header"/>
    </w:pPr>
    <w:r>
      <w:rPr>
        <w:noProof/>
      </w:rPr>
      <w:pict w14:anchorId="6EF0F1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975119" o:spid="_x0000_s1026" type="#_x0000_t75" alt="" style="position:absolute;margin-left:0;margin-top:0;width:467.85pt;height:466.55pt;z-index:-251637760;mso-wrap-edited:f;mso-width-percent:0;mso-height-percent:0;mso-position-horizontal:center;mso-position-horizontal-relative:margin;mso-position-vertical:center;mso-position-vertical-relative:margin;mso-width-percent:0;mso-height-percent:0" o:allowincell="f">
          <v:imagedata r:id="rId1" o:title="HEI_Stamp_Blue_Graduatio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6D4FC" w14:textId="492CE001" w:rsidR="00F5691C" w:rsidRDefault="00000000">
    <w:pPr>
      <w:pStyle w:val="Header"/>
    </w:pPr>
    <w:r>
      <w:rPr>
        <w:noProof/>
      </w:rPr>
      <w:pict w14:anchorId="746BA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975117" o:spid="_x0000_s1025" type="#_x0000_t75" alt="" style="position:absolute;margin-left:0;margin-top:0;width:467.85pt;height:466.55pt;z-index:-251641856;mso-wrap-edited:f;mso-width-percent:0;mso-height-percent:0;mso-position-horizontal:center;mso-position-horizontal-relative:margin;mso-position-vertical:center;mso-position-vertical-relative:margin;mso-width-percent:0;mso-height-percent:0" o:allowincell="f">
          <v:imagedata r:id="rId1" o:title="HEI_Stamp_Blue_Graduati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B007A"/>
    <w:multiLevelType w:val="multilevel"/>
    <w:tmpl w:val="ED625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8071E"/>
    <w:multiLevelType w:val="multilevel"/>
    <w:tmpl w:val="76B8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BB5FE1"/>
    <w:multiLevelType w:val="multilevel"/>
    <w:tmpl w:val="E9F87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866AC8"/>
    <w:multiLevelType w:val="multilevel"/>
    <w:tmpl w:val="84DC7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24495E"/>
    <w:multiLevelType w:val="hybridMultilevel"/>
    <w:tmpl w:val="AEEE79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5061349"/>
    <w:multiLevelType w:val="multilevel"/>
    <w:tmpl w:val="2BBA0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275313"/>
    <w:multiLevelType w:val="multilevel"/>
    <w:tmpl w:val="9AF06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00D260B"/>
    <w:multiLevelType w:val="multilevel"/>
    <w:tmpl w:val="69CE7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7063FE"/>
    <w:multiLevelType w:val="multilevel"/>
    <w:tmpl w:val="81D41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B96215"/>
    <w:multiLevelType w:val="multilevel"/>
    <w:tmpl w:val="FB105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F37180"/>
    <w:multiLevelType w:val="multilevel"/>
    <w:tmpl w:val="3844F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E44754F"/>
    <w:multiLevelType w:val="multilevel"/>
    <w:tmpl w:val="5E348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006156"/>
    <w:multiLevelType w:val="multilevel"/>
    <w:tmpl w:val="C6A4F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93167EA"/>
    <w:multiLevelType w:val="multilevel"/>
    <w:tmpl w:val="B4A6D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DD2355"/>
    <w:multiLevelType w:val="multilevel"/>
    <w:tmpl w:val="5CD60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F76D32"/>
    <w:multiLevelType w:val="multilevel"/>
    <w:tmpl w:val="D34EF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016C51"/>
    <w:multiLevelType w:val="multilevel"/>
    <w:tmpl w:val="38581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C92508"/>
    <w:multiLevelType w:val="multilevel"/>
    <w:tmpl w:val="D5F81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322ADB"/>
    <w:multiLevelType w:val="multilevel"/>
    <w:tmpl w:val="A33A6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BD1806"/>
    <w:multiLevelType w:val="multilevel"/>
    <w:tmpl w:val="AC7E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1653A0"/>
    <w:multiLevelType w:val="hybridMultilevel"/>
    <w:tmpl w:val="D9E2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2540FB"/>
    <w:multiLevelType w:val="multilevel"/>
    <w:tmpl w:val="4E2EA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FA46AA"/>
    <w:multiLevelType w:val="multilevel"/>
    <w:tmpl w:val="70BE8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E1104B"/>
    <w:multiLevelType w:val="multilevel"/>
    <w:tmpl w:val="6656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4023980">
    <w:abstractNumId w:val="12"/>
  </w:num>
  <w:num w:numId="2" w16cid:durableId="53551847">
    <w:abstractNumId w:val="15"/>
  </w:num>
  <w:num w:numId="3" w16cid:durableId="377553813">
    <w:abstractNumId w:val="22"/>
  </w:num>
  <w:num w:numId="4" w16cid:durableId="5642288">
    <w:abstractNumId w:val="17"/>
  </w:num>
  <w:num w:numId="5" w16cid:durableId="525484134">
    <w:abstractNumId w:val="11"/>
  </w:num>
  <w:num w:numId="6" w16cid:durableId="1879119824">
    <w:abstractNumId w:val="14"/>
  </w:num>
  <w:num w:numId="7" w16cid:durableId="1674648499">
    <w:abstractNumId w:val="1"/>
  </w:num>
  <w:num w:numId="8" w16cid:durableId="56780455">
    <w:abstractNumId w:val="0"/>
  </w:num>
  <w:num w:numId="9" w16cid:durableId="1147478259">
    <w:abstractNumId w:val="3"/>
  </w:num>
  <w:num w:numId="10" w16cid:durableId="871919219">
    <w:abstractNumId w:val="6"/>
  </w:num>
  <w:num w:numId="11" w16cid:durableId="1480683246">
    <w:abstractNumId w:val="21"/>
  </w:num>
  <w:num w:numId="12" w16cid:durableId="547185483">
    <w:abstractNumId w:val="18"/>
  </w:num>
  <w:num w:numId="13" w16cid:durableId="224610101">
    <w:abstractNumId w:val="5"/>
  </w:num>
  <w:num w:numId="14" w16cid:durableId="1684084482">
    <w:abstractNumId w:val="20"/>
  </w:num>
  <w:num w:numId="15" w16cid:durableId="550268124">
    <w:abstractNumId w:val="23"/>
  </w:num>
  <w:num w:numId="16" w16cid:durableId="632907060">
    <w:abstractNumId w:val="19"/>
  </w:num>
  <w:num w:numId="17" w16cid:durableId="2120904086">
    <w:abstractNumId w:val="9"/>
  </w:num>
  <w:num w:numId="18" w16cid:durableId="905379951">
    <w:abstractNumId w:val="13"/>
  </w:num>
  <w:num w:numId="19" w16cid:durableId="1063601881">
    <w:abstractNumId w:val="16"/>
  </w:num>
  <w:num w:numId="20" w16cid:durableId="278414721">
    <w:abstractNumId w:val="7"/>
  </w:num>
  <w:num w:numId="21" w16cid:durableId="1964723924">
    <w:abstractNumId w:val="8"/>
  </w:num>
  <w:num w:numId="22" w16cid:durableId="1432552895">
    <w:abstractNumId w:val="10"/>
  </w:num>
  <w:num w:numId="23" w16cid:durableId="431169507">
    <w:abstractNumId w:val="2"/>
  </w:num>
  <w:num w:numId="24" w16cid:durableId="10572402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030"/>
    <w:rsid w:val="00002F26"/>
    <w:rsid w:val="00020706"/>
    <w:rsid w:val="00042BC6"/>
    <w:rsid w:val="00051C46"/>
    <w:rsid w:val="00096294"/>
    <w:rsid w:val="000A49E6"/>
    <w:rsid w:val="000D1CB6"/>
    <w:rsid w:val="000F0CC5"/>
    <w:rsid w:val="000F623B"/>
    <w:rsid w:val="001345D7"/>
    <w:rsid w:val="0014100C"/>
    <w:rsid w:val="001578D6"/>
    <w:rsid w:val="001C418C"/>
    <w:rsid w:val="00204066"/>
    <w:rsid w:val="0023608F"/>
    <w:rsid w:val="0026688F"/>
    <w:rsid w:val="002A2134"/>
    <w:rsid w:val="002A7E1B"/>
    <w:rsid w:val="002C1D2A"/>
    <w:rsid w:val="002E64E2"/>
    <w:rsid w:val="002E7294"/>
    <w:rsid w:val="00377E2F"/>
    <w:rsid w:val="00382AE1"/>
    <w:rsid w:val="00391FA9"/>
    <w:rsid w:val="003C0E24"/>
    <w:rsid w:val="003E5BD9"/>
    <w:rsid w:val="003F3AAD"/>
    <w:rsid w:val="004040FE"/>
    <w:rsid w:val="00405764"/>
    <w:rsid w:val="00444394"/>
    <w:rsid w:val="00445DF3"/>
    <w:rsid w:val="004617EA"/>
    <w:rsid w:val="00494D57"/>
    <w:rsid w:val="004C1802"/>
    <w:rsid w:val="0050396E"/>
    <w:rsid w:val="00505E23"/>
    <w:rsid w:val="005829D8"/>
    <w:rsid w:val="005C46C4"/>
    <w:rsid w:val="005D5404"/>
    <w:rsid w:val="00630A47"/>
    <w:rsid w:val="00635160"/>
    <w:rsid w:val="00654DB4"/>
    <w:rsid w:val="00690C0A"/>
    <w:rsid w:val="007301F3"/>
    <w:rsid w:val="007516F1"/>
    <w:rsid w:val="00754D25"/>
    <w:rsid w:val="007670EE"/>
    <w:rsid w:val="00773E34"/>
    <w:rsid w:val="007902D4"/>
    <w:rsid w:val="007B7A07"/>
    <w:rsid w:val="00817C6B"/>
    <w:rsid w:val="008B0E85"/>
    <w:rsid w:val="008D594C"/>
    <w:rsid w:val="008E1102"/>
    <w:rsid w:val="0090258B"/>
    <w:rsid w:val="00903F81"/>
    <w:rsid w:val="009418D4"/>
    <w:rsid w:val="00942345"/>
    <w:rsid w:val="00946686"/>
    <w:rsid w:val="00982967"/>
    <w:rsid w:val="009A57A8"/>
    <w:rsid w:val="009B0C03"/>
    <w:rsid w:val="00A07350"/>
    <w:rsid w:val="00A46A96"/>
    <w:rsid w:val="00AA2CCB"/>
    <w:rsid w:val="00AD3915"/>
    <w:rsid w:val="00AE03BB"/>
    <w:rsid w:val="00AE28AE"/>
    <w:rsid w:val="00B22A5D"/>
    <w:rsid w:val="00B919DA"/>
    <w:rsid w:val="00BA023B"/>
    <w:rsid w:val="00BA4E68"/>
    <w:rsid w:val="00C31030"/>
    <w:rsid w:val="00C37B42"/>
    <w:rsid w:val="00C454A7"/>
    <w:rsid w:val="00C76794"/>
    <w:rsid w:val="00C83860"/>
    <w:rsid w:val="00CA1718"/>
    <w:rsid w:val="00D1060D"/>
    <w:rsid w:val="00D542ED"/>
    <w:rsid w:val="00DA3747"/>
    <w:rsid w:val="00DB226B"/>
    <w:rsid w:val="00E02932"/>
    <w:rsid w:val="00E46206"/>
    <w:rsid w:val="00E46622"/>
    <w:rsid w:val="00E62D6E"/>
    <w:rsid w:val="00E9505D"/>
    <w:rsid w:val="00E96D1A"/>
    <w:rsid w:val="00EB0AA6"/>
    <w:rsid w:val="00EC16BC"/>
    <w:rsid w:val="00EC612B"/>
    <w:rsid w:val="00F152B2"/>
    <w:rsid w:val="00F2196A"/>
    <w:rsid w:val="00F27CCA"/>
    <w:rsid w:val="00F443D1"/>
    <w:rsid w:val="00F5691C"/>
    <w:rsid w:val="00F6040E"/>
    <w:rsid w:val="00FA4011"/>
    <w:rsid w:val="00FC14CD"/>
    <w:rsid w:val="00FF62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664B5"/>
  <w15:docId w15:val="{EF7C5934-DEE1-1147-8010-74A14D4BE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paragraph" w:styleId="Header">
    <w:name w:val="header"/>
    <w:basedOn w:val="Normal"/>
    <w:link w:val="HeaderChar"/>
    <w:uiPriority w:val="99"/>
    <w:unhideWhenUsed/>
    <w:rsid w:val="00F5691C"/>
    <w:pPr>
      <w:tabs>
        <w:tab w:val="center" w:pos="4680"/>
        <w:tab w:val="right" w:pos="9360"/>
      </w:tabs>
      <w:spacing w:line="240" w:lineRule="auto"/>
    </w:pPr>
  </w:style>
  <w:style w:type="character" w:customStyle="1" w:styleId="HeaderChar">
    <w:name w:val="Header Char"/>
    <w:basedOn w:val="DefaultParagraphFont"/>
    <w:link w:val="Header"/>
    <w:uiPriority w:val="99"/>
    <w:rsid w:val="00F5691C"/>
  </w:style>
  <w:style w:type="paragraph" w:styleId="Footer">
    <w:name w:val="footer"/>
    <w:basedOn w:val="Normal"/>
    <w:link w:val="FooterChar"/>
    <w:uiPriority w:val="99"/>
    <w:unhideWhenUsed/>
    <w:rsid w:val="00F5691C"/>
    <w:pPr>
      <w:tabs>
        <w:tab w:val="center" w:pos="4680"/>
        <w:tab w:val="right" w:pos="9360"/>
      </w:tabs>
      <w:spacing w:line="240" w:lineRule="auto"/>
    </w:pPr>
  </w:style>
  <w:style w:type="character" w:customStyle="1" w:styleId="FooterChar">
    <w:name w:val="Footer Char"/>
    <w:basedOn w:val="DefaultParagraphFont"/>
    <w:link w:val="Footer"/>
    <w:uiPriority w:val="99"/>
    <w:rsid w:val="00F5691C"/>
  </w:style>
  <w:style w:type="paragraph" w:styleId="ListParagraph">
    <w:name w:val="List Paragraph"/>
    <w:basedOn w:val="Normal"/>
    <w:uiPriority w:val="34"/>
    <w:qFormat/>
    <w:rsid w:val="00FA4011"/>
    <w:pPr>
      <w:ind w:left="720"/>
      <w:contextualSpacing/>
    </w:pPr>
  </w:style>
  <w:style w:type="character" w:styleId="Hyperlink">
    <w:name w:val="Hyperlink"/>
    <w:basedOn w:val="DefaultParagraphFont"/>
    <w:uiPriority w:val="99"/>
    <w:unhideWhenUsed/>
    <w:rsid w:val="00405764"/>
    <w:rPr>
      <w:color w:val="0000FF" w:themeColor="hyperlink"/>
      <w:u w:val="single"/>
    </w:rPr>
  </w:style>
  <w:style w:type="character" w:styleId="UnresolvedMention">
    <w:name w:val="Unresolved Mention"/>
    <w:basedOn w:val="DefaultParagraphFont"/>
    <w:uiPriority w:val="99"/>
    <w:semiHidden/>
    <w:unhideWhenUsed/>
    <w:rsid w:val="004057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332656">
      <w:bodyDiv w:val="1"/>
      <w:marLeft w:val="0"/>
      <w:marRight w:val="0"/>
      <w:marTop w:val="0"/>
      <w:marBottom w:val="0"/>
      <w:divBdr>
        <w:top w:val="none" w:sz="0" w:space="0" w:color="auto"/>
        <w:left w:val="none" w:sz="0" w:space="0" w:color="auto"/>
        <w:bottom w:val="none" w:sz="0" w:space="0" w:color="auto"/>
        <w:right w:val="none" w:sz="0" w:space="0" w:color="auto"/>
      </w:divBdr>
      <w:divsChild>
        <w:div w:id="207494395">
          <w:marLeft w:val="0"/>
          <w:marRight w:val="0"/>
          <w:marTop w:val="0"/>
          <w:marBottom w:val="0"/>
          <w:divBdr>
            <w:top w:val="none" w:sz="0" w:space="0" w:color="auto"/>
            <w:left w:val="none" w:sz="0" w:space="0" w:color="auto"/>
            <w:bottom w:val="none" w:sz="0" w:space="0" w:color="auto"/>
            <w:right w:val="none" w:sz="0" w:space="0" w:color="auto"/>
          </w:divBdr>
        </w:div>
        <w:div w:id="1006909411">
          <w:marLeft w:val="0"/>
          <w:marRight w:val="0"/>
          <w:marTop w:val="0"/>
          <w:marBottom w:val="0"/>
          <w:divBdr>
            <w:top w:val="none" w:sz="0" w:space="0" w:color="auto"/>
            <w:left w:val="none" w:sz="0" w:space="0" w:color="auto"/>
            <w:bottom w:val="none" w:sz="0" w:space="0" w:color="auto"/>
            <w:right w:val="none" w:sz="0" w:space="0" w:color="auto"/>
          </w:divBdr>
        </w:div>
      </w:divsChild>
    </w:div>
    <w:div w:id="183784978">
      <w:bodyDiv w:val="1"/>
      <w:marLeft w:val="0"/>
      <w:marRight w:val="0"/>
      <w:marTop w:val="0"/>
      <w:marBottom w:val="0"/>
      <w:divBdr>
        <w:top w:val="none" w:sz="0" w:space="0" w:color="auto"/>
        <w:left w:val="none" w:sz="0" w:space="0" w:color="auto"/>
        <w:bottom w:val="none" w:sz="0" w:space="0" w:color="auto"/>
        <w:right w:val="none" w:sz="0" w:space="0" w:color="auto"/>
      </w:divBdr>
    </w:div>
    <w:div w:id="211506171">
      <w:bodyDiv w:val="1"/>
      <w:marLeft w:val="0"/>
      <w:marRight w:val="0"/>
      <w:marTop w:val="0"/>
      <w:marBottom w:val="0"/>
      <w:divBdr>
        <w:top w:val="none" w:sz="0" w:space="0" w:color="auto"/>
        <w:left w:val="none" w:sz="0" w:space="0" w:color="auto"/>
        <w:bottom w:val="none" w:sz="0" w:space="0" w:color="auto"/>
        <w:right w:val="none" w:sz="0" w:space="0" w:color="auto"/>
      </w:divBdr>
    </w:div>
    <w:div w:id="271976465">
      <w:bodyDiv w:val="1"/>
      <w:marLeft w:val="0"/>
      <w:marRight w:val="0"/>
      <w:marTop w:val="0"/>
      <w:marBottom w:val="0"/>
      <w:divBdr>
        <w:top w:val="none" w:sz="0" w:space="0" w:color="auto"/>
        <w:left w:val="none" w:sz="0" w:space="0" w:color="auto"/>
        <w:bottom w:val="none" w:sz="0" w:space="0" w:color="auto"/>
        <w:right w:val="none" w:sz="0" w:space="0" w:color="auto"/>
      </w:divBdr>
    </w:div>
    <w:div w:id="294526133">
      <w:bodyDiv w:val="1"/>
      <w:marLeft w:val="0"/>
      <w:marRight w:val="0"/>
      <w:marTop w:val="0"/>
      <w:marBottom w:val="0"/>
      <w:divBdr>
        <w:top w:val="none" w:sz="0" w:space="0" w:color="auto"/>
        <w:left w:val="none" w:sz="0" w:space="0" w:color="auto"/>
        <w:bottom w:val="none" w:sz="0" w:space="0" w:color="auto"/>
        <w:right w:val="none" w:sz="0" w:space="0" w:color="auto"/>
      </w:divBdr>
    </w:div>
    <w:div w:id="329872130">
      <w:bodyDiv w:val="1"/>
      <w:marLeft w:val="0"/>
      <w:marRight w:val="0"/>
      <w:marTop w:val="0"/>
      <w:marBottom w:val="0"/>
      <w:divBdr>
        <w:top w:val="none" w:sz="0" w:space="0" w:color="auto"/>
        <w:left w:val="none" w:sz="0" w:space="0" w:color="auto"/>
        <w:bottom w:val="none" w:sz="0" w:space="0" w:color="auto"/>
        <w:right w:val="none" w:sz="0" w:space="0" w:color="auto"/>
      </w:divBdr>
    </w:div>
    <w:div w:id="440271753">
      <w:bodyDiv w:val="1"/>
      <w:marLeft w:val="0"/>
      <w:marRight w:val="0"/>
      <w:marTop w:val="0"/>
      <w:marBottom w:val="0"/>
      <w:divBdr>
        <w:top w:val="none" w:sz="0" w:space="0" w:color="auto"/>
        <w:left w:val="none" w:sz="0" w:space="0" w:color="auto"/>
        <w:bottom w:val="none" w:sz="0" w:space="0" w:color="auto"/>
        <w:right w:val="none" w:sz="0" w:space="0" w:color="auto"/>
      </w:divBdr>
    </w:div>
    <w:div w:id="598760852">
      <w:bodyDiv w:val="1"/>
      <w:marLeft w:val="0"/>
      <w:marRight w:val="0"/>
      <w:marTop w:val="0"/>
      <w:marBottom w:val="0"/>
      <w:divBdr>
        <w:top w:val="none" w:sz="0" w:space="0" w:color="auto"/>
        <w:left w:val="none" w:sz="0" w:space="0" w:color="auto"/>
        <w:bottom w:val="none" w:sz="0" w:space="0" w:color="auto"/>
        <w:right w:val="none" w:sz="0" w:space="0" w:color="auto"/>
      </w:divBdr>
    </w:div>
    <w:div w:id="669913526">
      <w:bodyDiv w:val="1"/>
      <w:marLeft w:val="0"/>
      <w:marRight w:val="0"/>
      <w:marTop w:val="0"/>
      <w:marBottom w:val="0"/>
      <w:divBdr>
        <w:top w:val="none" w:sz="0" w:space="0" w:color="auto"/>
        <w:left w:val="none" w:sz="0" w:space="0" w:color="auto"/>
        <w:bottom w:val="none" w:sz="0" w:space="0" w:color="auto"/>
        <w:right w:val="none" w:sz="0" w:space="0" w:color="auto"/>
      </w:divBdr>
    </w:div>
    <w:div w:id="670137483">
      <w:bodyDiv w:val="1"/>
      <w:marLeft w:val="0"/>
      <w:marRight w:val="0"/>
      <w:marTop w:val="0"/>
      <w:marBottom w:val="0"/>
      <w:divBdr>
        <w:top w:val="none" w:sz="0" w:space="0" w:color="auto"/>
        <w:left w:val="none" w:sz="0" w:space="0" w:color="auto"/>
        <w:bottom w:val="none" w:sz="0" w:space="0" w:color="auto"/>
        <w:right w:val="none" w:sz="0" w:space="0" w:color="auto"/>
      </w:divBdr>
    </w:div>
    <w:div w:id="721028048">
      <w:bodyDiv w:val="1"/>
      <w:marLeft w:val="0"/>
      <w:marRight w:val="0"/>
      <w:marTop w:val="0"/>
      <w:marBottom w:val="0"/>
      <w:divBdr>
        <w:top w:val="none" w:sz="0" w:space="0" w:color="auto"/>
        <w:left w:val="none" w:sz="0" w:space="0" w:color="auto"/>
        <w:bottom w:val="none" w:sz="0" w:space="0" w:color="auto"/>
        <w:right w:val="none" w:sz="0" w:space="0" w:color="auto"/>
      </w:divBdr>
    </w:div>
    <w:div w:id="790905849">
      <w:bodyDiv w:val="1"/>
      <w:marLeft w:val="0"/>
      <w:marRight w:val="0"/>
      <w:marTop w:val="0"/>
      <w:marBottom w:val="0"/>
      <w:divBdr>
        <w:top w:val="none" w:sz="0" w:space="0" w:color="auto"/>
        <w:left w:val="none" w:sz="0" w:space="0" w:color="auto"/>
        <w:bottom w:val="none" w:sz="0" w:space="0" w:color="auto"/>
        <w:right w:val="none" w:sz="0" w:space="0" w:color="auto"/>
      </w:divBdr>
    </w:div>
    <w:div w:id="868568628">
      <w:bodyDiv w:val="1"/>
      <w:marLeft w:val="0"/>
      <w:marRight w:val="0"/>
      <w:marTop w:val="0"/>
      <w:marBottom w:val="0"/>
      <w:divBdr>
        <w:top w:val="none" w:sz="0" w:space="0" w:color="auto"/>
        <w:left w:val="none" w:sz="0" w:space="0" w:color="auto"/>
        <w:bottom w:val="none" w:sz="0" w:space="0" w:color="auto"/>
        <w:right w:val="none" w:sz="0" w:space="0" w:color="auto"/>
      </w:divBdr>
    </w:div>
    <w:div w:id="887106210">
      <w:bodyDiv w:val="1"/>
      <w:marLeft w:val="0"/>
      <w:marRight w:val="0"/>
      <w:marTop w:val="0"/>
      <w:marBottom w:val="0"/>
      <w:divBdr>
        <w:top w:val="none" w:sz="0" w:space="0" w:color="auto"/>
        <w:left w:val="none" w:sz="0" w:space="0" w:color="auto"/>
        <w:bottom w:val="none" w:sz="0" w:space="0" w:color="auto"/>
        <w:right w:val="none" w:sz="0" w:space="0" w:color="auto"/>
      </w:divBdr>
    </w:div>
    <w:div w:id="907298966">
      <w:bodyDiv w:val="1"/>
      <w:marLeft w:val="0"/>
      <w:marRight w:val="0"/>
      <w:marTop w:val="0"/>
      <w:marBottom w:val="0"/>
      <w:divBdr>
        <w:top w:val="none" w:sz="0" w:space="0" w:color="auto"/>
        <w:left w:val="none" w:sz="0" w:space="0" w:color="auto"/>
        <w:bottom w:val="none" w:sz="0" w:space="0" w:color="auto"/>
        <w:right w:val="none" w:sz="0" w:space="0" w:color="auto"/>
      </w:divBdr>
    </w:div>
    <w:div w:id="946238276">
      <w:bodyDiv w:val="1"/>
      <w:marLeft w:val="0"/>
      <w:marRight w:val="0"/>
      <w:marTop w:val="0"/>
      <w:marBottom w:val="0"/>
      <w:divBdr>
        <w:top w:val="none" w:sz="0" w:space="0" w:color="auto"/>
        <w:left w:val="none" w:sz="0" w:space="0" w:color="auto"/>
        <w:bottom w:val="none" w:sz="0" w:space="0" w:color="auto"/>
        <w:right w:val="none" w:sz="0" w:space="0" w:color="auto"/>
      </w:divBdr>
      <w:divsChild>
        <w:div w:id="48193079">
          <w:marLeft w:val="0"/>
          <w:marRight w:val="0"/>
          <w:marTop w:val="0"/>
          <w:marBottom w:val="0"/>
          <w:divBdr>
            <w:top w:val="none" w:sz="0" w:space="0" w:color="auto"/>
            <w:left w:val="none" w:sz="0" w:space="0" w:color="auto"/>
            <w:bottom w:val="none" w:sz="0" w:space="0" w:color="auto"/>
            <w:right w:val="none" w:sz="0" w:space="0" w:color="auto"/>
          </w:divBdr>
        </w:div>
        <w:div w:id="1423454246">
          <w:marLeft w:val="0"/>
          <w:marRight w:val="0"/>
          <w:marTop w:val="0"/>
          <w:marBottom w:val="0"/>
          <w:divBdr>
            <w:top w:val="none" w:sz="0" w:space="0" w:color="auto"/>
            <w:left w:val="none" w:sz="0" w:space="0" w:color="auto"/>
            <w:bottom w:val="none" w:sz="0" w:space="0" w:color="auto"/>
            <w:right w:val="none" w:sz="0" w:space="0" w:color="auto"/>
          </w:divBdr>
        </w:div>
      </w:divsChild>
    </w:div>
    <w:div w:id="1070033171">
      <w:bodyDiv w:val="1"/>
      <w:marLeft w:val="0"/>
      <w:marRight w:val="0"/>
      <w:marTop w:val="0"/>
      <w:marBottom w:val="0"/>
      <w:divBdr>
        <w:top w:val="none" w:sz="0" w:space="0" w:color="auto"/>
        <w:left w:val="none" w:sz="0" w:space="0" w:color="auto"/>
        <w:bottom w:val="none" w:sz="0" w:space="0" w:color="auto"/>
        <w:right w:val="none" w:sz="0" w:space="0" w:color="auto"/>
      </w:divBdr>
    </w:div>
    <w:div w:id="1116293646">
      <w:bodyDiv w:val="1"/>
      <w:marLeft w:val="0"/>
      <w:marRight w:val="0"/>
      <w:marTop w:val="0"/>
      <w:marBottom w:val="0"/>
      <w:divBdr>
        <w:top w:val="none" w:sz="0" w:space="0" w:color="auto"/>
        <w:left w:val="none" w:sz="0" w:space="0" w:color="auto"/>
        <w:bottom w:val="none" w:sz="0" w:space="0" w:color="auto"/>
        <w:right w:val="none" w:sz="0" w:space="0" w:color="auto"/>
      </w:divBdr>
    </w:div>
    <w:div w:id="1175654583">
      <w:bodyDiv w:val="1"/>
      <w:marLeft w:val="0"/>
      <w:marRight w:val="0"/>
      <w:marTop w:val="0"/>
      <w:marBottom w:val="0"/>
      <w:divBdr>
        <w:top w:val="none" w:sz="0" w:space="0" w:color="auto"/>
        <w:left w:val="none" w:sz="0" w:space="0" w:color="auto"/>
        <w:bottom w:val="none" w:sz="0" w:space="0" w:color="auto"/>
        <w:right w:val="none" w:sz="0" w:space="0" w:color="auto"/>
      </w:divBdr>
    </w:div>
    <w:div w:id="1223562556">
      <w:bodyDiv w:val="1"/>
      <w:marLeft w:val="0"/>
      <w:marRight w:val="0"/>
      <w:marTop w:val="0"/>
      <w:marBottom w:val="0"/>
      <w:divBdr>
        <w:top w:val="none" w:sz="0" w:space="0" w:color="auto"/>
        <w:left w:val="none" w:sz="0" w:space="0" w:color="auto"/>
        <w:bottom w:val="none" w:sz="0" w:space="0" w:color="auto"/>
        <w:right w:val="none" w:sz="0" w:space="0" w:color="auto"/>
      </w:divBdr>
    </w:div>
    <w:div w:id="1224176414">
      <w:bodyDiv w:val="1"/>
      <w:marLeft w:val="0"/>
      <w:marRight w:val="0"/>
      <w:marTop w:val="0"/>
      <w:marBottom w:val="0"/>
      <w:divBdr>
        <w:top w:val="none" w:sz="0" w:space="0" w:color="auto"/>
        <w:left w:val="none" w:sz="0" w:space="0" w:color="auto"/>
        <w:bottom w:val="none" w:sz="0" w:space="0" w:color="auto"/>
        <w:right w:val="none" w:sz="0" w:space="0" w:color="auto"/>
      </w:divBdr>
    </w:div>
    <w:div w:id="1249387887">
      <w:bodyDiv w:val="1"/>
      <w:marLeft w:val="0"/>
      <w:marRight w:val="0"/>
      <w:marTop w:val="0"/>
      <w:marBottom w:val="0"/>
      <w:divBdr>
        <w:top w:val="none" w:sz="0" w:space="0" w:color="auto"/>
        <w:left w:val="none" w:sz="0" w:space="0" w:color="auto"/>
        <w:bottom w:val="none" w:sz="0" w:space="0" w:color="auto"/>
        <w:right w:val="none" w:sz="0" w:space="0" w:color="auto"/>
      </w:divBdr>
    </w:div>
    <w:div w:id="1352998706">
      <w:bodyDiv w:val="1"/>
      <w:marLeft w:val="0"/>
      <w:marRight w:val="0"/>
      <w:marTop w:val="0"/>
      <w:marBottom w:val="0"/>
      <w:divBdr>
        <w:top w:val="none" w:sz="0" w:space="0" w:color="auto"/>
        <w:left w:val="none" w:sz="0" w:space="0" w:color="auto"/>
        <w:bottom w:val="none" w:sz="0" w:space="0" w:color="auto"/>
        <w:right w:val="none" w:sz="0" w:space="0" w:color="auto"/>
      </w:divBdr>
    </w:div>
    <w:div w:id="1374618198">
      <w:bodyDiv w:val="1"/>
      <w:marLeft w:val="0"/>
      <w:marRight w:val="0"/>
      <w:marTop w:val="0"/>
      <w:marBottom w:val="0"/>
      <w:divBdr>
        <w:top w:val="none" w:sz="0" w:space="0" w:color="auto"/>
        <w:left w:val="none" w:sz="0" w:space="0" w:color="auto"/>
        <w:bottom w:val="none" w:sz="0" w:space="0" w:color="auto"/>
        <w:right w:val="none" w:sz="0" w:space="0" w:color="auto"/>
      </w:divBdr>
    </w:div>
    <w:div w:id="1522666862">
      <w:bodyDiv w:val="1"/>
      <w:marLeft w:val="0"/>
      <w:marRight w:val="0"/>
      <w:marTop w:val="0"/>
      <w:marBottom w:val="0"/>
      <w:divBdr>
        <w:top w:val="none" w:sz="0" w:space="0" w:color="auto"/>
        <w:left w:val="none" w:sz="0" w:space="0" w:color="auto"/>
        <w:bottom w:val="none" w:sz="0" w:space="0" w:color="auto"/>
        <w:right w:val="none" w:sz="0" w:space="0" w:color="auto"/>
      </w:divBdr>
    </w:div>
    <w:div w:id="1592280323">
      <w:bodyDiv w:val="1"/>
      <w:marLeft w:val="0"/>
      <w:marRight w:val="0"/>
      <w:marTop w:val="0"/>
      <w:marBottom w:val="0"/>
      <w:divBdr>
        <w:top w:val="none" w:sz="0" w:space="0" w:color="auto"/>
        <w:left w:val="none" w:sz="0" w:space="0" w:color="auto"/>
        <w:bottom w:val="none" w:sz="0" w:space="0" w:color="auto"/>
        <w:right w:val="none" w:sz="0" w:space="0" w:color="auto"/>
      </w:divBdr>
    </w:div>
    <w:div w:id="1645961447">
      <w:bodyDiv w:val="1"/>
      <w:marLeft w:val="0"/>
      <w:marRight w:val="0"/>
      <w:marTop w:val="0"/>
      <w:marBottom w:val="0"/>
      <w:divBdr>
        <w:top w:val="none" w:sz="0" w:space="0" w:color="auto"/>
        <w:left w:val="none" w:sz="0" w:space="0" w:color="auto"/>
        <w:bottom w:val="none" w:sz="0" w:space="0" w:color="auto"/>
        <w:right w:val="none" w:sz="0" w:space="0" w:color="auto"/>
      </w:divBdr>
    </w:div>
    <w:div w:id="1647248129">
      <w:bodyDiv w:val="1"/>
      <w:marLeft w:val="0"/>
      <w:marRight w:val="0"/>
      <w:marTop w:val="0"/>
      <w:marBottom w:val="0"/>
      <w:divBdr>
        <w:top w:val="none" w:sz="0" w:space="0" w:color="auto"/>
        <w:left w:val="none" w:sz="0" w:space="0" w:color="auto"/>
        <w:bottom w:val="none" w:sz="0" w:space="0" w:color="auto"/>
        <w:right w:val="none" w:sz="0" w:space="0" w:color="auto"/>
      </w:divBdr>
    </w:div>
    <w:div w:id="1675374789">
      <w:bodyDiv w:val="1"/>
      <w:marLeft w:val="0"/>
      <w:marRight w:val="0"/>
      <w:marTop w:val="0"/>
      <w:marBottom w:val="0"/>
      <w:divBdr>
        <w:top w:val="none" w:sz="0" w:space="0" w:color="auto"/>
        <w:left w:val="none" w:sz="0" w:space="0" w:color="auto"/>
        <w:bottom w:val="none" w:sz="0" w:space="0" w:color="auto"/>
        <w:right w:val="none" w:sz="0" w:space="0" w:color="auto"/>
      </w:divBdr>
    </w:div>
    <w:div w:id="1686637568">
      <w:bodyDiv w:val="1"/>
      <w:marLeft w:val="0"/>
      <w:marRight w:val="0"/>
      <w:marTop w:val="0"/>
      <w:marBottom w:val="0"/>
      <w:divBdr>
        <w:top w:val="none" w:sz="0" w:space="0" w:color="auto"/>
        <w:left w:val="none" w:sz="0" w:space="0" w:color="auto"/>
        <w:bottom w:val="none" w:sz="0" w:space="0" w:color="auto"/>
        <w:right w:val="none" w:sz="0" w:space="0" w:color="auto"/>
      </w:divBdr>
    </w:div>
    <w:div w:id="1708598904">
      <w:bodyDiv w:val="1"/>
      <w:marLeft w:val="0"/>
      <w:marRight w:val="0"/>
      <w:marTop w:val="0"/>
      <w:marBottom w:val="0"/>
      <w:divBdr>
        <w:top w:val="none" w:sz="0" w:space="0" w:color="auto"/>
        <w:left w:val="none" w:sz="0" w:space="0" w:color="auto"/>
        <w:bottom w:val="none" w:sz="0" w:space="0" w:color="auto"/>
        <w:right w:val="none" w:sz="0" w:space="0" w:color="auto"/>
      </w:divBdr>
    </w:div>
    <w:div w:id="1710955661">
      <w:bodyDiv w:val="1"/>
      <w:marLeft w:val="0"/>
      <w:marRight w:val="0"/>
      <w:marTop w:val="0"/>
      <w:marBottom w:val="0"/>
      <w:divBdr>
        <w:top w:val="none" w:sz="0" w:space="0" w:color="auto"/>
        <w:left w:val="none" w:sz="0" w:space="0" w:color="auto"/>
        <w:bottom w:val="none" w:sz="0" w:space="0" w:color="auto"/>
        <w:right w:val="none" w:sz="0" w:space="0" w:color="auto"/>
      </w:divBdr>
    </w:div>
    <w:div w:id="1716081698">
      <w:bodyDiv w:val="1"/>
      <w:marLeft w:val="0"/>
      <w:marRight w:val="0"/>
      <w:marTop w:val="0"/>
      <w:marBottom w:val="0"/>
      <w:divBdr>
        <w:top w:val="none" w:sz="0" w:space="0" w:color="auto"/>
        <w:left w:val="none" w:sz="0" w:space="0" w:color="auto"/>
        <w:bottom w:val="none" w:sz="0" w:space="0" w:color="auto"/>
        <w:right w:val="none" w:sz="0" w:space="0" w:color="auto"/>
      </w:divBdr>
    </w:div>
    <w:div w:id="1741750355">
      <w:bodyDiv w:val="1"/>
      <w:marLeft w:val="0"/>
      <w:marRight w:val="0"/>
      <w:marTop w:val="0"/>
      <w:marBottom w:val="0"/>
      <w:divBdr>
        <w:top w:val="none" w:sz="0" w:space="0" w:color="auto"/>
        <w:left w:val="none" w:sz="0" w:space="0" w:color="auto"/>
        <w:bottom w:val="none" w:sz="0" w:space="0" w:color="auto"/>
        <w:right w:val="none" w:sz="0" w:space="0" w:color="auto"/>
      </w:divBdr>
    </w:div>
    <w:div w:id="1757438405">
      <w:bodyDiv w:val="1"/>
      <w:marLeft w:val="0"/>
      <w:marRight w:val="0"/>
      <w:marTop w:val="0"/>
      <w:marBottom w:val="0"/>
      <w:divBdr>
        <w:top w:val="none" w:sz="0" w:space="0" w:color="auto"/>
        <w:left w:val="none" w:sz="0" w:space="0" w:color="auto"/>
        <w:bottom w:val="none" w:sz="0" w:space="0" w:color="auto"/>
        <w:right w:val="none" w:sz="0" w:space="0" w:color="auto"/>
      </w:divBdr>
    </w:div>
    <w:div w:id="1770150899">
      <w:bodyDiv w:val="1"/>
      <w:marLeft w:val="0"/>
      <w:marRight w:val="0"/>
      <w:marTop w:val="0"/>
      <w:marBottom w:val="0"/>
      <w:divBdr>
        <w:top w:val="none" w:sz="0" w:space="0" w:color="auto"/>
        <w:left w:val="none" w:sz="0" w:space="0" w:color="auto"/>
        <w:bottom w:val="none" w:sz="0" w:space="0" w:color="auto"/>
        <w:right w:val="none" w:sz="0" w:space="0" w:color="auto"/>
      </w:divBdr>
    </w:div>
    <w:div w:id="1799834564">
      <w:bodyDiv w:val="1"/>
      <w:marLeft w:val="0"/>
      <w:marRight w:val="0"/>
      <w:marTop w:val="0"/>
      <w:marBottom w:val="0"/>
      <w:divBdr>
        <w:top w:val="none" w:sz="0" w:space="0" w:color="auto"/>
        <w:left w:val="none" w:sz="0" w:space="0" w:color="auto"/>
        <w:bottom w:val="none" w:sz="0" w:space="0" w:color="auto"/>
        <w:right w:val="none" w:sz="0" w:space="0" w:color="auto"/>
      </w:divBdr>
    </w:div>
    <w:div w:id="1801535709">
      <w:bodyDiv w:val="1"/>
      <w:marLeft w:val="0"/>
      <w:marRight w:val="0"/>
      <w:marTop w:val="0"/>
      <w:marBottom w:val="0"/>
      <w:divBdr>
        <w:top w:val="none" w:sz="0" w:space="0" w:color="auto"/>
        <w:left w:val="none" w:sz="0" w:space="0" w:color="auto"/>
        <w:bottom w:val="none" w:sz="0" w:space="0" w:color="auto"/>
        <w:right w:val="none" w:sz="0" w:space="0" w:color="auto"/>
      </w:divBdr>
    </w:div>
    <w:div w:id="1973055423">
      <w:bodyDiv w:val="1"/>
      <w:marLeft w:val="0"/>
      <w:marRight w:val="0"/>
      <w:marTop w:val="0"/>
      <w:marBottom w:val="0"/>
      <w:divBdr>
        <w:top w:val="none" w:sz="0" w:space="0" w:color="auto"/>
        <w:left w:val="none" w:sz="0" w:space="0" w:color="auto"/>
        <w:bottom w:val="none" w:sz="0" w:space="0" w:color="auto"/>
        <w:right w:val="none" w:sz="0" w:space="0" w:color="auto"/>
      </w:divBdr>
    </w:div>
    <w:div w:id="1978148287">
      <w:bodyDiv w:val="1"/>
      <w:marLeft w:val="0"/>
      <w:marRight w:val="0"/>
      <w:marTop w:val="0"/>
      <w:marBottom w:val="0"/>
      <w:divBdr>
        <w:top w:val="none" w:sz="0" w:space="0" w:color="auto"/>
        <w:left w:val="none" w:sz="0" w:space="0" w:color="auto"/>
        <w:bottom w:val="none" w:sz="0" w:space="0" w:color="auto"/>
        <w:right w:val="none" w:sz="0" w:space="0" w:color="auto"/>
      </w:divBdr>
    </w:div>
    <w:div w:id="1986355415">
      <w:bodyDiv w:val="1"/>
      <w:marLeft w:val="0"/>
      <w:marRight w:val="0"/>
      <w:marTop w:val="0"/>
      <w:marBottom w:val="0"/>
      <w:divBdr>
        <w:top w:val="none" w:sz="0" w:space="0" w:color="auto"/>
        <w:left w:val="none" w:sz="0" w:space="0" w:color="auto"/>
        <w:bottom w:val="none" w:sz="0" w:space="0" w:color="auto"/>
        <w:right w:val="none" w:sz="0" w:space="0" w:color="auto"/>
      </w:divBdr>
    </w:div>
    <w:div w:id="2017462627">
      <w:bodyDiv w:val="1"/>
      <w:marLeft w:val="0"/>
      <w:marRight w:val="0"/>
      <w:marTop w:val="0"/>
      <w:marBottom w:val="0"/>
      <w:divBdr>
        <w:top w:val="none" w:sz="0" w:space="0" w:color="auto"/>
        <w:left w:val="none" w:sz="0" w:space="0" w:color="auto"/>
        <w:bottom w:val="none" w:sz="0" w:space="0" w:color="auto"/>
        <w:right w:val="none" w:sz="0" w:space="0" w:color="auto"/>
      </w:divBdr>
    </w:div>
    <w:div w:id="2058121254">
      <w:bodyDiv w:val="1"/>
      <w:marLeft w:val="0"/>
      <w:marRight w:val="0"/>
      <w:marTop w:val="0"/>
      <w:marBottom w:val="0"/>
      <w:divBdr>
        <w:top w:val="none" w:sz="0" w:space="0" w:color="auto"/>
        <w:left w:val="none" w:sz="0" w:space="0" w:color="auto"/>
        <w:bottom w:val="none" w:sz="0" w:space="0" w:color="auto"/>
        <w:right w:val="none" w:sz="0" w:space="0" w:color="auto"/>
      </w:divBdr>
    </w:div>
    <w:div w:id="2061247197">
      <w:bodyDiv w:val="1"/>
      <w:marLeft w:val="0"/>
      <w:marRight w:val="0"/>
      <w:marTop w:val="0"/>
      <w:marBottom w:val="0"/>
      <w:divBdr>
        <w:top w:val="none" w:sz="0" w:space="0" w:color="auto"/>
        <w:left w:val="none" w:sz="0" w:space="0" w:color="auto"/>
        <w:bottom w:val="none" w:sz="0" w:space="0" w:color="auto"/>
        <w:right w:val="none" w:sz="0" w:space="0" w:color="auto"/>
      </w:divBdr>
    </w:div>
    <w:div w:id="21150483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4552D-C4E3-48AE-B25B-E69E4E437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8</Pages>
  <Words>2111</Words>
  <Characters>12035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Mert BİLGİN</dc:creator>
  <cp:lastModifiedBy>Mert Bilgin</cp:lastModifiedBy>
  <cp:revision>21</cp:revision>
  <cp:lastPrinted>2025-11-06T04:37:00Z</cp:lastPrinted>
  <dcterms:created xsi:type="dcterms:W3CDTF">2025-12-11T11:02:00Z</dcterms:created>
  <dcterms:modified xsi:type="dcterms:W3CDTF">2025-12-11T11:41:00Z</dcterms:modified>
</cp:coreProperties>
</file>